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EBC" w:rsidRPr="00581EBC" w:rsidRDefault="00581EBC" w:rsidP="00D720B7">
      <w:pPr>
        <w:spacing w:before="100" w:beforeAutospacing="1" w:after="100" w:afterAutospacing="1" w:line="384" w:lineRule="atLeast"/>
        <w:rPr>
          <w:rFonts w:eastAsia="Times New Roman" w:cs="Times New Roman"/>
          <w:b/>
          <w:bCs/>
          <w:color w:val="2B2B2B"/>
          <w:sz w:val="36"/>
          <w:szCs w:val="36"/>
          <w:lang w:eastAsia="cs-CZ"/>
        </w:rPr>
      </w:pPr>
      <w:r w:rsidRPr="00581EBC">
        <w:rPr>
          <w:rFonts w:eastAsia="Times New Roman" w:cs="Times New Roman"/>
          <w:b/>
          <w:bCs/>
          <w:color w:val="2B2B2B"/>
          <w:sz w:val="36"/>
          <w:szCs w:val="36"/>
          <w:lang w:eastAsia="cs-CZ"/>
        </w:rPr>
        <w:t>Sebeovládání</w:t>
      </w:r>
    </w:p>
    <w:p w:rsidR="00581EBC" w:rsidRPr="00581EBC" w:rsidRDefault="00581EBC" w:rsidP="00D720B7">
      <w:pPr>
        <w:spacing w:after="0" w:line="240" w:lineRule="auto"/>
        <w:jc w:val="both"/>
        <w:rPr>
          <w:rFonts w:eastAsia="Times New Roman" w:cs="Times New Roman"/>
          <w:color w:val="2B2B2B"/>
          <w:sz w:val="28"/>
          <w:szCs w:val="28"/>
          <w:lang w:eastAsia="cs-CZ"/>
        </w:rPr>
      </w:pPr>
      <w:r w:rsidRPr="00581EBC">
        <w:rPr>
          <w:rFonts w:eastAsia="Times New Roman" w:cs="Times New Roman"/>
          <w:color w:val="2B2B2B"/>
          <w:sz w:val="28"/>
          <w:szCs w:val="28"/>
          <w:lang w:eastAsia="cs-CZ"/>
        </w:rPr>
        <w:t xml:space="preserve">je důležitá </w:t>
      </w:r>
      <w:r w:rsidRPr="00581EBC">
        <w:rPr>
          <w:rFonts w:eastAsia="Times New Roman" w:cs="Times New Roman"/>
          <w:sz w:val="28"/>
          <w:szCs w:val="28"/>
          <w:lang w:eastAsia="cs-CZ"/>
        </w:rPr>
        <w:t xml:space="preserve">složka </w:t>
      </w:r>
      <w:hyperlink r:id="rId5" w:tgtFrame="_blank" w:history="1">
        <w:r w:rsidRPr="00581EBC">
          <w:rPr>
            <w:rFonts w:eastAsia="Times New Roman" w:cs="Times New Roman"/>
            <w:sz w:val="28"/>
            <w:szCs w:val="28"/>
            <w:lang w:eastAsia="cs-CZ"/>
          </w:rPr>
          <w:t>emoční inteligence</w:t>
        </w:r>
      </w:hyperlink>
      <w:r w:rsidRPr="00581EBC">
        <w:rPr>
          <w:rFonts w:eastAsia="Times New Roman" w:cs="Times New Roman"/>
          <w:sz w:val="28"/>
          <w:szCs w:val="28"/>
          <w:lang w:eastAsia="cs-CZ"/>
        </w:rPr>
        <w:t xml:space="preserve"> představující </w:t>
      </w:r>
      <w:r w:rsidRPr="00581EBC">
        <w:rPr>
          <w:rFonts w:eastAsia="Times New Roman" w:cs="Times New Roman"/>
          <w:color w:val="2B2B2B"/>
          <w:sz w:val="28"/>
          <w:szCs w:val="28"/>
          <w:lang w:eastAsia="cs-CZ"/>
        </w:rPr>
        <w:t xml:space="preserve">schopnost zvládat a vědomě kontrolovat své emoční stavy, pracovat se svými pocity a ovládat je. </w:t>
      </w:r>
    </w:p>
    <w:p w:rsidR="00581EBC" w:rsidRPr="00581EBC" w:rsidRDefault="00581EBC" w:rsidP="00D720B7">
      <w:pPr>
        <w:spacing w:after="0" w:line="240" w:lineRule="auto"/>
        <w:jc w:val="both"/>
        <w:rPr>
          <w:rFonts w:eastAsia="Times New Roman" w:cs="Times New Roman"/>
          <w:color w:val="2B2B2B"/>
          <w:sz w:val="28"/>
          <w:szCs w:val="28"/>
          <w:lang w:eastAsia="cs-CZ"/>
        </w:rPr>
      </w:pPr>
      <w:r w:rsidRPr="00581EBC">
        <w:rPr>
          <w:rFonts w:eastAsia="Times New Roman" w:cs="Times New Roman"/>
          <w:color w:val="2B2B2B"/>
          <w:sz w:val="28"/>
          <w:szCs w:val="28"/>
          <w:lang w:eastAsia="cs-CZ"/>
        </w:rPr>
        <w:t xml:space="preserve">Pokud není jedinec schopen </w:t>
      </w:r>
      <w:r w:rsidRPr="00581EBC">
        <w:rPr>
          <w:rFonts w:eastAsia="Times New Roman" w:cs="Times New Roman"/>
          <w:sz w:val="28"/>
          <w:szCs w:val="28"/>
          <w:lang w:eastAsia="cs-CZ"/>
        </w:rPr>
        <w:t xml:space="preserve">dostatečného </w:t>
      </w:r>
      <w:hyperlink r:id="rId6" w:tgtFrame="_blank" w:history="1">
        <w:r w:rsidRPr="00581EBC">
          <w:rPr>
            <w:rFonts w:eastAsia="Times New Roman" w:cs="Times New Roman"/>
            <w:sz w:val="28"/>
            <w:szCs w:val="28"/>
            <w:lang w:eastAsia="cs-CZ"/>
          </w:rPr>
          <w:t>sebeovládání</w:t>
        </w:r>
      </w:hyperlink>
      <w:r w:rsidRPr="00581EBC">
        <w:rPr>
          <w:rFonts w:eastAsia="Times New Roman" w:cs="Times New Roman"/>
          <w:sz w:val="28"/>
          <w:szCs w:val="28"/>
          <w:lang w:eastAsia="cs-CZ"/>
        </w:rPr>
        <w:t xml:space="preserve">, pak jeho jednání často ovládá vztek, agrese apod. To mívá velmi negativní </w:t>
      </w:r>
      <w:r w:rsidRPr="00581EBC">
        <w:rPr>
          <w:rFonts w:eastAsia="Times New Roman" w:cs="Times New Roman"/>
          <w:bCs/>
          <w:sz w:val="28"/>
          <w:szCs w:val="28"/>
          <w:lang w:eastAsia="cs-CZ"/>
        </w:rPr>
        <w:t xml:space="preserve">dopad </w:t>
      </w:r>
      <w:r w:rsidRPr="00581EBC">
        <w:rPr>
          <w:rFonts w:eastAsia="Times New Roman" w:cs="Times New Roman"/>
          <w:bCs/>
          <w:color w:val="2B2B2B"/>
          <w:sz w:val="28"/>
          <w:szCs w:val="28"/>
          <w:lang w:eastAsia="cs-CZ"/>
        </w:rPr>
        <w:t>na vztahy</w:t>
      </w:r>
      <w:r w:rsidRPr="00581EBC">
        <w:rPr>
          <w:rFonts w:eastAsia="Times New Roman" w:cs="Times New Roman"/>
          <w:color w:val="2B2B2B"/>
          <w:sz w:val="28"/>
          <w:szCs w:val="28"/>
          <w:lang w:eastAsia="cs-CZ"/>
        </w:rPr>
        <w:t xml:space="preserve"> s ostatními lidmi v osobní i pracovní sféře, ale i na jedincovu vnitřní rovnováhu.</w:t>
      </w:r>
    </w:p>
    <w:p w:rsidR="00581EBC" w:rsidRPr="00581EBC" w:rsidRDefault="00581EBC" w:rsidP="00D720B7">
      <w:pPr>
        <w:spacing w:after="0" w:line="240" w:lineRule="auto"/>
        <w:jc w:val="both"/>
        <w:rPr>
          <w:rFonts w:eastAsia="Times New Roman" w:cs="Times New Roman"/>
          <w:color w:val="2B2B2B"/>
          <w:sz w:val="28"/>
          <w:szCs w:val="28"/>
          <w:lang w:eastAsia="cs-CZ"/>
        </w:rPr>
      </w:pPr>
      <w:r w:rsidRPr="00581EBC">
        <w:rPr>
          <w:rFonts w:eastAsia="Times New Roman" w:cs="Times New Roman"/>
          <w:color w:val="2B2B2B"/>
          <w:sz w:val="28"/>
          <w:szCs w:val="28"/>
          <w:lang w:eastAsia="cs-CZ"/>
        </w:rPr>
        <w:t xml:space="preserve">Někteří výbušní lidé s nízkou mírou sebeovládání se odkazují na své genetické předurčení a temperament (cholerik apod.) To ovšem platí jen velmi omezeně. Existují různé </w:t>
      </w:r>
      <w:r w:rsidRPr="00581EBC">
        <w:rPr>
          <w:rFonts w:eastAsia="Times New Roman" w:cs="Times New Roman"/>
          <w:sz w:val="28"/>
          <w:szCs w:val="28"/>
          <w:lang w:eastAsia="cs-CZ"/>
        </w:rPr>
        <w:t xml:space="preserve">techniky a </w:t>
      </w:r>
      <w:hyperlink r:id="rId7" w:tgtFrame="_blank" w:history="1">
        <w:r w:rsidRPr="00581EBC">
          <w:rPr>
            <w:rFonts w:eastAsia="Times New Roman" w:cs="Times New Roman"/>
            <w:sz w:val="28"/>
            <w:szCs w:val="28"/>
            <w:lang w:eastAsia="cs-CZ"/>
          </w:rPr>
          <w:t>kurzy</w:t>
        </w:r>
      </w:hyperlink>
      <w:r w:rsidRPr="00581EBC">
        <w:rPr>
          <w:rFonts w:eastAsia="Times New Roman" w:cs="Times New Roman"/>
          <w:sz w:val="28"/>
          <w:szCs w:val="28"/>
          <w:lang w:eastAsia="cs-CZ"/>
        </w:rPr>
        <w:t xml:space="preserve"> na podporu </w:t>
      </w:r>
      <w:r w:rsidRPr="00581EBC">
        <w:rPr>
          <w:rFonts w:eastAsia="Times New Roman" w:cs="Times New Roman"/>
          <w:color w:val="2B2B2B"/>
          <w:sz w:val="28"/>
          <w:szCs w:val="28"/>
          <w:lang w:eastAsia="cs-CZ"/>
        </w:rPr>
        <w:t>a zvládnutí sebeovládání.</w:t>
      </w:r>
    </w:p>
    <w:p w:rsidR="00581EBC" w:rsidRPr="00581EBC" w:rsidRDefault="00581EBC" w:rsidP="00D720B7">
      <w:pPr>
        <w:spacing w:after="0" w:line="240" w:lineRule="auto"/>
        <w:jc w:val="both"/>
        <w:rPr>
          <w:rFonts w:eastAsia="Times New Roman" w:cs="Times New Roman"/>
          <w:color w:val="2B2B2B"/>
          <w:sz w:val="28"/>
          <w:szCs w:val="28"/>
          <w:lang w:eastAsia="cs-CZ"/>
        </w:rPr>
      </w:pPr>
      <w:r w:rsidRPr="00581EBC">
        <w:rPr>
          <w:rFonts w:eastAsia="Times New Roman" w:cs="Times New Roman"/>
          <w:b/>
          <w:bCs/>
          <w:color w:val="2B2B2B"/>
          <w:sz w:val="28"/>
          <w:szCs w:val="28"/>
          <w:lang w:eastAsia="cs-CZ"/>
        </w:rPr>
        <w:t>Aktivně člověk může své sebeovládání budovat, a to:</w:t>
      </w:r>
    </w:p>
    <w:p w:rsidR="00581EBC" w:rsidRPr="00581EBC" w:rsidRDefault="00581EBC" w:rsidP="00D720B7">
      <w:pPr>
        <w:numPr>
          <w:ilvl w:val="0"/>
          <w:numId w:val="1"/>
        </w:numPr>
        <w:spacing w:after="0" w:line="240" w:lineRule="auto"/>
        <w:ind w:left="725"/>
        <w:jc w:val="both"/>
        <w:rPr>
          <w:rFonts w:eastAsia="Times New Roman" w:cs="Times New Roman"/>
          <w:color w:val="2B2B2B"/>
          <w:sz w:val="28"/>
          <w:szCs w:val="28"/>
          <w:lang w:eastAsia="cs-CZ"/>
        </w:rPr>
      </w:pPr>
      <w:r w:rsidRPr="00581EBC">
        <w:rPr>
          <w:rFonts w:eastAsia="Times New Roman" w:cs="Times New Roman"/>
          <w:color w:val="2B2B2B"/>
          <w:sz w:val="28"/>
          <w:szCs w:val="28"/>
          <w:lang w:eastAsia="cs-CZ"/>
        </w:rPr>
        <w:t>pracovat na vlastním uvědomění</w:t>
      </w:r>
    </w:p>
    <w:p w:rsidR="00581EBC" w:rsidRPr="00581EBC" w:rsidRDefault="00581EBC" w:rsidP="00D720B7">
      <w:pPr>
        <w:numPr>
          <w:ilvl w:val="0"/>
          <w:numId w:val="1"/>
        </w:numPr>
        <w:spacing w:after="0" w:line="240" w:lineRule="auto"/>
        <w:ind w:left="725"/>
        <w:jc w:val="both"/>
        <w:rPr>
          <w:rFonts w:eastAsia="Times New Roman" w:cs="Times New Roman"/>
          <w:color w:val="2B2B2B"/>
          <w:sz w:val="28"/>
          <w:szCs w:val="28"/>
          <w:lang w:eastAsia="cs-CZ"/>
        </w:rPr>
      </w:pPr>
      <w:r w:rsidRPr="00581EBC">
        <w:rPr>
          <w:rFonts w:eastAsia="Times New Roman" w:cs="Times New Roman"/>
          <w:color w:val="2B2B2B"/>
          <w:sz w:val="28"/>
          <w:szCs w:val="28"/>
          <w:lang w:eastAsia="cs-CZ"/>
        </w:rPr>
        <w:t>naučit se pracovat se vztekem</w:t>
      </w:r>
    </w:p>
    <w:p w:rsidR="00581EBC" w:rsidRPr="00581EBC" w:rsidRDefault="009B2753" w:rsidP="00D720B7">
      <w:pPr>
        <w:numPr>
          <w:ilvl w:val="0"/>
          <w:numId w:val="1"/>
        </w:numPr>
        <w:spacing w:after="0" w:line="240" w:lineRule="auto"/>
        <w:ind w:left="725"/>
        <w:jc w:val="both"/>
        <w:rPr>
          <w:rFonts w:eastAsia="Times New Roman" w:cs="Times New Roman"/>
          <w:color w:val="2B2B2B"/>
          <w:sz w:val="28"/>
          <w:szCs w:val="28"/>
          <w:lang w:eastAsia="cs-CZ"/>
        </w:rPr>
      </w:pPr>
      <w:r w:rsidRPr="00581EBC">
        <w:rPr>
          <w:rFonts w:eastAsia="Times New Roman" w:cs="Times New Roman"/>
          <w:color w:val="2B2B2B"/>
          <w:sz w:val="28"/>
          <w:szCs w:val="28"/>
          <w:lang w:eastAsia="cs-CZ"/>
        </w:rPr>
        <w:t>pracovat</w:t>
      </w:r>
      <w:r w:rsidR="00581EBC" w:rsidRPr="00581EBC">
        <w:rPr>
          <w:rFonts w:eastAsia="Times New Roman" w:cs="Times New Roman"/>
          <w:color w:val="2B2B2B"/>
          <w:sz w:val="28"/>
          <w:szCs w:val="28"/>
          <w:lang w:eastAsia="cs-CZ"/>
        </w:rPr>
        <w:t xml:space="preserve"> se svými postoji, myšlenkami</w:t>
      </w:r>
    </w:p>
    <w:p w:rsidR="00581EBC" w:rsidRDefault="00581EBC" w:rsidP="00D720B7">
      <w:pPr>
        <w:numPr>
          <w:ilvl w:val="0"/>
          <w:numId w:val="1"/>
        </w:numPr>
        <w:spacing w:after="0" w:line="240" w:lineRule="auto"/>
        <w:ind w:left="725"/>
        <w:jc w:val="both"/>
        <w:rPr>
          <w:rFonts w:eastAsia="Times New Roman" w:cs="Times New Roman"/>
          <w:color w:val="2B2B2B"/>
          <w:sz w:val="28"/>
          <w:szCs w:val="28"/>
          <w:lang w:eastAsia="cs-CZ"/>
        </w:rPr>
      </w:pPr>
      <w:r w:rsidRPr="00581EBC">
        <w:rPr>
          <w:rFonts w:eastAsia="Times New Roman" w:cs="Times New Roman"/>
          <w:color w:val="2B2B2B"/>
          <w:sz w:val="28"/>
          <w:szCs w:val="28"/>
          <w:lang w:eastAsia="cs-CZ"/>
        </w:rPr>
        <w:t>dát si pozor na životní styl</w:t>
      </w:r>
    </w:p>
    <w:p w:rsidR="00C32C9E" w:rsidRPr="00581EBC" w:rsidRDefault="00C32C9E" w:rsidP="00C32C9E">
      <w:pPr>
        <w:spacing w:after="0" w:line="240" w:lineRule="auto"/>
        <w:ind w:left="365"/>
        <w:jc w:val="both"/>
        <w:rPr>
          <w:rFonts w:eastAsia="Times New Roman" w:cs="Times New Roman"/>
          <w:color w:val="2B2B2B"/>
          <w:sz w:val="28"/>
          <w:szCs w:val="28"/>
          <w:lang w:eastAsia="cs-CZ"/>
        </w:rPr>
      </w:pPr>
    </w:p>
    <w:p w:rsidR="00721F3D" w:rsidRDefault="00581EBC" w:rsidP="00721F3D">
      <w:pPr>
        <w:spacing w:after="0" w:line="240" w:lineRule="auto"/>
        <w:jc w:val="both"/>
        <w:rPr>
          <w:rFonts w:eastAsia="Times New Roman" w:cs="Times New Roman"/>
          <w:color w:val="2B2B2B"/>
          <w:sz w:val="28"/>
          <w:szCs w:val="28"/>
          <w:lang w:eastAsia="cs-CZ"/>
        </w:rPr>
      </w:pPr>
      <w:r w:rsidRPr="00581EBC">
        <w:rPr>
          <w:rFonts w:eastAsia="Times New Roman" w:cs="Times New Roman"/>
          <w:color w:val="2B2B2B"/>
          <w:sz w:val="28"/>
          <w:szCs w:val="28"/>
          <w:lang w:eastAsia="cs-CZ"/>
        </w:rPr>
        <w:t xml:space="preserve">Výhodou je, že </w:t>
      </w:r>
      <w:r w:rsidRPr="00581EBC">
        <w:rPr>
          <w:rFonts w:eastAsia="Times New Roman" w:cs="Times New Roman"/>
          <w:b/>
          <w:bCs/>
          <w:color w:val="2B2B2B"/>
          <w:sz w:val="28"/>
          <w:szCs w:val="28"/>
          <w:lang w:eastAsia="cs-CZ"/>
        </w:rPr>
        <w:t>sociální inteligenci lze v průběhu života rozvíjet</w:t>
      </w:r>
      <w:r w:rsidRPr="00581EBC">
        <w:rPr>
          <w:rFonts w:eastAsia="Times New Roman" w:cs="Times New Roman"/>
          <w:color w:val="2B2B2B"/>
          <w:sz w:val="28"/>
          <w:szCs w:val="28"/>
          <w:lang w:eastAsia="cs-CZ"/>
        </w:rPr>
        <w:t>, pracovat na ní. Člověk se může učit průběžně ze situací, jimiž prochází, a také pomocí</w:t>
      </w:r>
      <w:r w:rsidR="00FB0A8E">
        <w:rPr>
          <w:rFonts w:eastAsia="Times New Roman" w:cs="Times New Roman"/>
          <w:color w:val="2B2B2B"/>
          <w:sz w:val="28"/>
          <w:szCs w:val="28"/>
          <w:lang w:eastAsia="cs-CZ"/>
        </w:rPr>
        <w:t>,</w:t>
      </w:r>
      <w:r w:rsidR="00721F3D">
        <w:rPr>
          <w:rFonts w:eastAsia="Times New Roman" w:cs="Times New Roman"/>
          <w:color w:val="2B2B2B"/>
          <w:sz w:val="28"/>
          <w:szCs w:val="28"/>
          <w:lang w:eastAsia="cs-CZ"/>
        </w:rPr>
        <w:t xml:space="preserve"> </w:t>
      </w:r>
      <w:r w:rsidRPr="00581EBC">
        <w:rPr>
          <w:rFonts w:eastAsia="Times New Roman" w:cs="Times New Roman"/>
          <w:color w:val="2B2B2B"/>
          <w:sz w:val="28"/>
          <w:szCs w:val="28"/>
          <w:lang w:eastAsia="cs-CZ"/>
        </w:rPr>
        <w:t>čerpáním z odborné literatury apod.</w:t>
      </w:r>
    </w:p>
    <w:p w:rsidR="009B2753" w:rsidRPr="009B2753" w:rsidRDefault="009B2753" w:rsidP="00721F3D">
      <w:pPr>
        <w:spacing w:after="0" w:line="240" w:lineRule="auto"/>
        <w:jc w:val="both"/>
        <w:rPr>
          <w:rFonts w:eastAsia="Times New Roman" w:cs="Times New Roman"/>
          <w:color w:val="2B2B2B"/>
          <w:sz w:val="28"/>
          <w:szCs w:val="28"/>
          <w:lang w:eastAsia="cs-CZ"/>
        </w:rPr>
      </w:pPr>
      <w:r w:rsidRPr="009B2753">
        <w:rPr>
          <w:rFonts w:ascii="Open Sans" w:eastAsia="Times New Roman" w:hAnsi="Open Sans" w:cs="Times New Roman"/>
          <w:color w:val="2B2B2B"/>
          <w:sz w:val="27"/>
          <w:szCs w:val="27"/>
          <w:lang w:eastAsia="cs-CZ"/>
        </w:rPr>
        <w:t>Emoční inteligence, spočívající v pochopení a proměně emocí a rozvoji, růstu osobnosti, ve styku s lidmi neznamená pouze „být milý, hodný, laskavý…“  Spočívá v tom, naučit se být sám sebou, přijmout plně sebe, život i minulost, spokojit se vnitřně sám se sebou a nic nepostrádat.</w:t>
      </w:r>
    </w:p>
    <w:p w:rsidR="008C327A" w:rsidRDefault="0090244E" w:rsidP="00772BD9">
      <w:pPr>
        <w:shd w:val="clear" w:color="auto" w:fill="FFFFFF"/>
        <w:spacing w:before="240" w:after="240"/>
        <w:jc w:val="both"/>
        <w:rPr>
          <w:rFonts w:cs="Times New Roman"/>
          <w:color w:val="FFFFFF"/>
          <w:kern w:val="36"/>
          <w:sz w:val="28"/>
          <w:szCs w:val="28"/>
        </w:rPr>
      </w:pPr>
      <w:r w:rsidRPr="0090244E">
        <w:rPr>
          <w:rFonts w:cs="Times New Roman"/>
          <w:color w:val="000000"/>
          <w:sz w:val="28"/>
          <w:szCs w:val="28"/>
        </w:rPr>
        <w:t>Jednou z nejzákladnějších oblastí sociální inteligence je empatie neboli vcítění se</w:t>
      </w:r>
      <w:r w:rsidR="00C32C9E">
        <w:rPr>
          <w:rFonts w:cs="Times New Roman"/>
          <w:color w:val="000000"/>
          <w:sz w:val="28"/>
          <w:szCs w:val="28"/>
        </w:rPr>
        <w:t xml:space="preserve"> </w:t>
      </w:r>
      <w:r w:rsidRPr="0090244E">
        <w:rPr>
          <w:rFonts w:cs="Times New Roman"/>
          <w:color w:val="000000"/>
          <w:sz w:val="28"/>
          <w:szCs w:val="28"/>
        </w:rPr>
        <w:t xml:space="preserve">do pocitů a prožívání jiných </w:t>
      </w:r>
      <w:proofErr w:type="spellStart"/>
      <w:r w:rsidRPr="0090244E">
        <w:rPr>
          <w:rFonts w:cs="Times New Roman"/>
          <w:color w:val="000000"/>
          <w:sz w:val="28"/>
          <w:szCs w:val="28"/>
        </w:rPr>
        <w:t>lidí.</w:t>
      </w:r>
      <w:r w:rsidR="00A50626" w:rsidRPr="0090244E">
        <w:rPr>
          <w:rFonts w:cs="Times New Roman"/>
          <w:color w:val="FFFFFF"/>
          <w:kern w:val="36"/>
          <w:sz w:val="28"/>
          <w:szCs w:val="28"/>
        </w:rPr>
        <w:t>zlo</w:t>
      </w:r>
      <w:r w:rsidR="00D720B7" w:rsidRPr="00D720B7">
        <w:rPr>
          <w:rFonts w:cs="Times New Roman"/>
          <w:color w:val="FFFFFF"/>
          <w:kern w:val="36"/>
          <w:sz w:val="28"/>
          <w:szCs w:val="28"/>
        </w:rPr>
        <w:t>httpsw</w:t>
      </w:r>
      <w:proofErr w:type="spellEnd"/>
    </w:p>
    <w:p w:rsidR="00772BD9" w:rsidRPr="008C327A" w:rsidRDefault="00772BD9" w:rsidP="00772BD9">
      <w:pPr>
        <w:shd w:val="clear" w:color="auto" w:fill="FFFFFF"/>
        <w:spacing w:before="240" w:after="240"/>
        <w:jc w:val="both"/>
        <w:rPr>
          <w:rFonts w:cs="Times New Roman"/>
          <w:color w:val="FFFFFF"/>
          <w:kern w:val="36"/>
          <w:sz w:val="28"/>
          <w:szCs w:val="28"/>
        </w:rPr>
      </w:pPr>
      <w:r w:rsidRPr="00772BD9">
        <w:rPr>
          <w:rFonts w:eastAsia="Times New Roman" w:cs="Times New Roman"/>
          <w:color w:val="000000"/>
          <w:sz w:val="28"/>
          <w:szCs w:val="28"/>
          <w:lang w:eastAsia="cs-CZ"/>
        </w:rPr>
        <w:t xml:space="preserve">Emoce zná z vlastní zkušenosti každý z nás. </w:t>
      </w:r>
      <w:r w:rsidRPr="00772BD9">
        <w:rPr>
          <w:rFonts w:eastAsia="Times New Roman" w:cs="Times New Roman"/>
          <w:b/>
          <w:bCs/>
          <w:color w:val="000000"/>
          <w:sz w:val="28"/>
          <w:szCs w:val="28"/>
          <w:lang w:eastAsia="cs-CZ"/>
        </w:rPr>
        <w:t>Hněv, radost, smutek, strach, ale i lítost</w:t>
      </w:r>
      <w:r w:rsidRPr="00772BD9">
        <w:rPr>
          <w:rFonts w:eastAsia="Times New Roman" w:cs="Times New Roman"/>
          <w:color w:val="000000"/>
          <w:sz w:val="28"/>
          <w:szCs w:val="28"/>
          <w:lang w:eastAsia="cs-CZ"/>
        </w:rPr>
        <w:t xml:space="preserve"> jsou emoce, které jsou každodenní součástí lidského života. Je to zvláštní druh zážitků, jakési „pohnutí mysli“, které v nás vzbuzuje příjemné či nepříjemné pocity a dává nám určitou dávku (míru) vzrušení. Dalším charakteristickým znakem emocí je jejich osobitý zážitkový obsah (to co prožíváme, když máme strach, radost, zlost apod.), který neumíme či lépe řečeno nemůžeme plně vyjádřit slovy. Vymysleli jsme si proto různá přirovnání jako „strachy se mi třásly kolena“, „hrůzou mi vstávaly vlasy na hlavě“, „skákal jsem radostí dva metry vysoko“ či „byl jsem v sedmém nebi“. </w:t>
      </w:r>
      <w:r w:rsidR="008C327A">
        <w:rPr>
          <w:rFonts w:eastAsia="Times New Roman" w:cs="Times New Roman"/>
          <w:color w:val="000000"/>
          <w:sz w:val="28"/>
          <w:szCs w:val="28"/>
          <w:lang w:eastAsia="cs-CZ"/>
        </w:rPr>
        <w:t xml:space="preserve">Jedna z definicí </w:t>
      </w:r>
      <w:r w:rsidRPr="00772BD9">
        <w:rPr>
          <w:rFonts w:eastAsia="Times New Roman" w:cs="Times New Roman"/>
          <w:color w:val="000000"/>
          <w:sz w:val="28"/>
          <w:szCs w:val="28"/>
          <w:lang w:eastAsia="cs-CZ"/>
        </w:rPr>
        <w:t>uvádí, že „emoce jsou psychické procesy vyjadřující subjektivní vztah člověka k jeho vlastním projevům i okolním jevům a situacím“. I přesto, že neexistuje jednotná definice emocí, odborníci se shodují „alespoň“ v jejich následujících znacích:</w:t>
      </w:r>
    </w:p>
    <w:p w:rsidR="00772BD9" w:rsidRPr="00772BD9" w:rsidRDefault="00772BD9" w:rsidP="00772BD9">
      <w:pPr>
        <w:numPr>
          <w:ilvl w:val="0"/>
          <w:numId w:val="2"/>
        </w:numPr>
        <w:shd w:val="clear" w:color="auto" w:fill="FFFFFF"/>
        <w:spacing w:before="100" w:beforeAutospacing="1" w:after="100" w:afterAutospacing="1" w:line="240" w:lineRule="auto"/>
        <w:ind w:left="300"/>
        <w:jc w:val="both"/>
        <w:rPr>
          <w:rFonts w:eastAsia="Times New Roman" w:cs="Times New Roman"/>
          <w:color w:val="000000"/>
          <w:sz w:val="28"/>
          <w:szCs w:val="28"/>
          <w:lang w:eastAsia="cs-CZ"/>
        </w:rPr>
      </w:pPr>
      <w:r w:rsidRPr="00772BD9">
        <w:rPr>
          <w:rFonts w:eastAsia="Times New Roman" w:cs="Times New Roman"/>
          <w:color w:val="000000"/>
          <w:sz w:val="28"/>
          <w:szCs w:val="28"/>
          <w:lang w:eastAsia="cs-CZ"/>
        </w:rPr>
        <w:t xml:space="preserve">emoce jsou maximálně subjektivní (z osobního pohledu) záležitostí - dva totožné podněty mohou u různých jedinců vyvolat různé emoce (například </w:t>
      </w:r>
      <w:r w:rsidRPr="00772BD9">
        <w:rPr>
          <w:rFonts w:eastAsia="Times New Roman" w:cs="Times New Roman"/>
          <w:color w:val="000000"/>
          <w:sz w:val="28"/>
          <w:szCs w:val="28"/>
          <w:lang w:eastAsia="cs-CZ"/>
        </w:rPr>
        <w:lastRenderedPageBreak/>
        <w:t>nepřijetí na školu může u jednoho jedince vyvolat lítost a smutek, u druhého naopak vztek a zlobu)</w:t>
      </w:r>
    </w:p>
    <w:p w:rsidR="00772BD9" w:rsidRPr="00772BD9" w:rsidRDefault="00772BD9" w:rsidP="00772BD9">
      <w:pPr>
        <w:numPr>
          <w:ilvl w:val="0"/>
          <w:numId w:val="2"/>
        </w:numPr>
        <w:shd w:val="clear" w:color="auto" w:fill="FFFFFF"/>
        <w:spacing w:before="100" w:beforeAutospacing="1" w:after="100" w:afterAutospacing="1" w:line="240" w:lineRule="auto"/>
        <w:ind w:left="300"/>
        <w:jc w:val="both"/>
        <w:rPr>
          <w:rFonts w:eastAsia="Times New Roman" w:cs="Times New Roman"/>
          <w:color w:val="000000"/>
          <w:sz w:val="28"/>
          <w:szCs w:val="28"/>
          <w:lang w:eastAsia="cs-CZ"/>
        </w:rPr>
      </w:pPr>
      <w:r w:rsidRPr="00772BD9">
        <w:rPr>
          <w:rFonts w:eastAsia="Times New Roman" w:cs="Times New Roman"/>
          <w:color w:val="000000"/>
          <w:sz w:val="28"/>
          <w:szCs w:val="28"/>
          <w:lang w:eastAsia="cs-CZ"/>
        </w:rPr>
        <w:t>slovy jsou těžko vyjádřitelná</w:t>
      </w:r>
    </w:p>
    <w:p w:rsidR="00772BD9" w:rsidRPr="00772BD9" w:rsidRDefault="00772BD9" w:rsidP="00772BD9">
      <w:pPr>
        <w:numPr>
          <w:ilvl w:val="0"/>
          <w:numId w:val="2"/>
        </w:numPr>
        <w:shd w:val="clear" w:color="auto" w:fill="FFFFFF"/>
        <w:spacing w:before="100" w:beforeAutospacing="1" w:after="100" w:afterAutospacing="1" w:line="240" w:lineRule="auto"/>
        <w:ind w:left="300"/>
        <w:jc w:val="both"/>
        <w:rPr>
          <w:rFonts w:eastAsia="Times New Roman" w:cs="Times New Roman"/>
          <w:color w:val="000000"/>
          <w:sz w:val="28"/>
          <w:szCs w:val="28"/>
          <w:lang w:eastAsia="cs-CZ"/>
        </w:rPr>
      </w:pPr>
      <w:r w:rsidRPr="00772BD9">
        <w:rPr>
          <w:rFonts w:eastAsia="Times New Roman" w:cs="Times New Roman"/>
          <w:color w:val="000000"/>
          <w:sz w:val="28"/>
          <w:szCs w:val="28"/>
          <w:lang w:eastAsia="cs-CZ"/>
        </w:rPr>
        <w:t xml:space="preserve">jsou univerzální, </w:t>
      </w:r>
      <w:r w:rsidR="00B25E3B" w:rsidRPr="00772BD9">
        <w:rPr>
          <w:rFonts w:eastAsia="Times New Roman" w:cs="Times New Roman"/>
          <w:color w:val="000000"/>
          <w:sz w:val="28"/>
          <w:szCs w:val="28"/>
          <w:lang w:eastAsia="cs-CZ"/>
        </w:rPr>
        <w:t>tzn., že</w:t>
      </w:r>
      <w:r w:rsidRPr="00772BD9">
        <w:rPr>
          <w:rFonts w:eastAsia="Times New Roman" w:cs="Times New Roman"/>
          <w:color w:val="000000"/>
          <w:sz w:val="28"/>
          <w:szCs w:val="28"/>
          <w:lang w:eastAsia="cs-CZ"/>
        </w:rPr>
        <w:t xml:space="preserve"> doprovázejí všechny druhy duševní činnosti</w:t>
      </w:r>
    </w:p>
    <w:p w:rsidR="00772BD9" w:rsidRPr="00772BD9" w:rsidRDefault="00772BD9" w:rsidP="00772BD9">
      <w:pPr>
        <w:numPr>
          <w:ilvl w:val="0"/>
          <w:numId w:val="2"/>
        </w:numPr>
        <w:shd w:val="clear" w:color="auto" w:fill="FFFFFF"/>
        <w:spacing w:before="100" w:beforeAutospacing="1" w:after="100" w:afterAutospacing="1" w:line="240" w:lineRule="auto"/>
        <w:ind w:left="300"/>
        <w:jc w:val="both"/>
        <w:rPr>
          <w:rFonts w:eastAsia="Times New Roman" w:cs="Times New Roman"/>
          <w:color w:val="000000"/>
          <w:sz w:val="28"/>
          <w:szCs w:val="28"/>
          <w:lang w:eastAsia="cs-CZ"/>
        </w:rPr>
      </w:pPr>
      <w:r w:rsidRPr="00772BD9">
        <w:rPr>
          <w:rFonts w:eastAsia="Times New Roman" w:cs="Times New Roman"/>
          <w:color w:val="000000"/>
          <w:sz w:val="28"/>
          <w:szCs w:val="28"/>
          <w:lang w:eastAsia="cs-CZ"/>
        </w:rPr>
        <w:t>jsou aktualizovány konkrétní situací v daném okamžiku</w:t>
      </w:r>
    </w:p>
    <w:p w:rsidR="00772BD9" w:rsidRPr="00772BD9" w:rsidRDefault="00772BD9" w:rsidP="00772BD9">
      <w:pPr>
        <w:numPr>
          <w:ilvl w:val="0"/>
          <w:numId w:val="2"/>
        </w:numPr>
        <w:shd w:val="clear" w:color="auto" w:fill="FFFFFF"/>
        <w:spacing w:before="100" w:beforeAutospacing="1" w:after="100" w:afterAutospacing="1" w:line="240" w:lineRule="auto"/>
        <w:ind w:left="300"/>
        <w:jc w:val="both"/>
        <w:rPr>
          <w:rFonts w:eastAsia="Times New Roman" w:cs="Times New Roman"/>
          <w:color w:val="000000"/>
          <w:sz w:val="28"/>
          <w:szCs w:val="28"/>
          <w:lang w:eastAsia="cs-CZ"/>
        </w:rPr>
      </w:pPr>
      <w:r w:rsidRPr="00772BD9">
        <w:rPr>
          <w:rFonts w:eastAsia="Times New Roman" w:cs="Times New Roman"/>
          <w:color w:val="000000"/>
          <w:sz w:val="28"/>
          <w:szCs w:val="28"/>
          <w:lang w:eastAsia="cs-CZ"/>
        </w:rPr>
        <w:t>jsou neopakovatelné - vjem, který v nás emoci vyvolal</w:t>
      </w:r>
      <w:r w:rsidR="00B25E3B">
        <w:rPr>
          <w:rFonts w:eastAsia="Times New Roman" w:cs="Times New Roman"/>
          <w:color w:val="000000"/>
          <w:sz w:val="28"/>
          <w:szCs w:val="28"/>
          <w:lang w:eastAsia="cs-CZ"/>
        </w:rPr>
        <w:t>,</w:t>
      </w:r>
      <w:r w:rsidRPr="00772BD9">
        <w:rPr>
          <w:rFonts w:eastAsia="Times New Roman" w:cs="Times New Roman"/>
          <w:color w:val="000000"/>
          <w:sz w:val="28"/>
          <w:szCs w:val="28"/>
          <w:lang w:eastAsia="cs-CZ"/>
        </w:rPr>
        <w:t xml:space="preserve"> si můžeme znovu „přehrát“ (vybavit) ve vědomí, ale stejné city nikoliv, ty se s prožitým obsahem mění</w:t>
      </w:r>
    </w:p>
    <w:p w:rsidR="00772BD9" w:rsidRPr="00772BD9" w:rsidRDefault="00772BD9" w:rsidP="00772BD9">
      <w:pPr>
        <w:numPr>
          <w:ilvl w:val="0"/>
          <w:numId w:val="2"/>
        </w:numPr>
        <w:shd w:val="clear" w:color="auto" w:fill="FFFFFF"/>
        <w:spacing w:before="100" w:beforeAutospacing="1" w:after="100" w:afterAutospacing="1" w:line="240" w:lineRule="auto"/>
        <w:ind w:left="300"/>
        <w:jc w:val="both"/>
        <w:rPr>
          <w:rFonts w:eastAsia="Times New Roman" w:cs="Times New Roman"/>
          <w:color w:val="000000"/>
          <w:sz w:val="28"/>
          <w:szCs w:val="28"/>
          <w:lang w:eastAsia="cs-CZ"/>
        </w:rPr>
      </w:pPr>
      <w:r w:rsidRPr="00772BD9">
        <w:rPr>
          <w:rFonts w:eastAsia="Times New Roman" w:cs="Times New Roman"/>
          <w:color w:val="000000"/>
          <w:sz w:val="28"/>
          <w:szCs w:val="28"/>
          <w:lang w:eastAsia="cs-CZ"/>
        </w:rPr>
        <w:t>jsou podmíněné, setrvačné – například, když učitel znepříjemní žákovi nějaký předmět, může se prožívání nepříjemných citů objevovat v tomto předmětu i poté, kdy ho učí jiný učitel</w:t>
      </w:r>
    </w:p>
    <w:p w:rsidR="00772BD9" w:rsidRPr="00772BD9" w:rsidRDefault="00772BD9" w:rsidP="00772BD9">
      <w:pPr>
        <w:numPr>
          <w:ilvl w:val="0"/>
          <w:numId w:val="2"/>
        </w:numPr>
        <w:shd w:val="clear" w:color="auto" w:fill="FFFFFF"/>
        <w:spacing w:before="100" w:beforeAutospacing="1" w:after="100" w:afterAutospacing="1" w:line="240" w:lineRule="auto"/>
        <w:ind w:left="300"/>
        <w:jc w:val="both"/>
        <w:rPr>
          <w:rFonts w:eastAsia="Times New Roman" w:cs="Times New Roman"/>
          <w:color w:val="000000"/>
          <w:sz w:val="28"/>
          <w:szCs w:val="28"/>
          <w:lang w:eastAsia="cs-CZ"/>
        </w:rPr>
      </w:pPr>
      <w:r w:rsidRPr="00772BD9">
        <w:rPr>
          <w:rFonts w:eastAsia="Times New Roman" w:cs="Times New Roman"/>
          <w:color w:val="000000"/>
          <w:sz w:val="28"/>
          <w:szCs w:val="28"/>
          <w:lang w:eastAsia="cs-CZ"/>
        </w:rPr>
        <w:t>většina emocí jsou polární (protilehlé), například láska x nenávist, radost x smutek</w:t>
      </w:r>
    </w:p>
    <w:p w:rsidR="00772BD9" w:rsidRPr="00772BD9" w:rsidRDefault="00772BD9" w:rsidP="00772BD9">
      <w:pPr>
        <w:numPr>
          <w:ilvl w:val="0"/>
          <w:numId w:val="2"/>
        </w:numPr>
        <w:shd w:val="clear" w:color="auto" w:fill="FFFFFF"/>
        <w:spacing w:before="100" w:beforeAutospacing="1" w:after="100" w:afterAutospacing="1" w:line="240" w:lineRule="auto"/>
        <w:ind w:left="300"/>
        <w:jc w:val="both"/>
        <w:rPr>
          <w:rFonts w:eastAsia="Times New Roman" w:cs="Times New Roman"/>
          <w:color w:val="000000"/>
          <w:sz w:val="28"/>
          <w:szCs w:val="28"/>
          <w:lang w:eastAsia="cs-CZ"/>
        </w:rPr>
      </w:pPr>
      <w:r w:rsidRPr="00772BD9">
        <w:rPr>
          <w:rFonts w:eastAsia="Times New Roman" w:cs="Times New Roman"/>
          <w:color w:val="000000"/>
          <w:sz w:val="28"/>
          <w:szCs w:val="28"/>
          <w:lang w:eastAsia="cs-CZ"/>
        </w:rPr>
        <w:t>jsou smíšené (ambivalentní), například láska v nás vyvolává pocit radosti a štěstí, ale i strach o milovanou osobu, žárlivost a jiné</w:t>
      </w:r>
    </w:p>
    <w:p w:rsidR="00772BD9" w:rsidRPr="00772BD9" w:rsidRDefault="00772BD9" w:rsidP="00772BD9">
      <w:pPr>
        <w:numPr>
          <w:ilvl w:val="0"/>
          <w:numId w:val="2"/>
        </w:numPr>
        <w:shd w:val="clear" w:color="auto" w:fill="FFFFFF"/>
        <w:spacing w:before="100" w:beforeAutospacing="1" w:after="100" w:afterAutospacing="1" w:line="240" w:lineRule="auto"/>
        <w:ind w:left="300"/>
        <w:jc w:val="both"/>
        <w:rPr>
          <w:rFonts w:eastAsia="Times New Roman" w:cs="Times New Roman"/>
          <w:color w:val="000000"/>
          <w:sz w:val="28"/>
          <w:szCs w:val="28"/>
          <w:lang w:eastAsia="cs-CZ"/>
        </w:rPr>
      </w:pPr>
      <w:r w:rsidRPr="00772BD9">
        <w:rPr>
          <w:rFonts w:eastAsia="Times New Roman" w:cs="Times New Roman"/>
          <w:color w:val="000000"/>
          <w:sz w:val="28"/>
          <w:szCs w:val="28"/>
          <w:lang w:eastAsia="cs-CZ"/>
        </w:rPr>
        <w:t>vnímáme jej ve dvou protipólech - příjemné x nepříjemné</w:t>
      </w:r>
    </w:p>
    <w:p w:rsidR="00772BD9" w:rsidRPr="00772BD9" w:rsidRDefault="00772BD9" w:rsidP="00772BD9">
      <w:pPr>
        <w:numPr>
          <w:ilvl w:val="0"/>
          <w:numId w:val="2"/>
        </w:numPr>
        <w:shd w:val="clear" w:color="auto" w:fill="FFFFFF"/>
        <w:spacing w:before="100" w:beforeAutospacing="1" w:after="100" w:afterAutospacing="1" w:line="240" w:lineRule="auto"/>
        <w:ind w:left="300"/>
        <w:jc w:val="both"/>
        <w:rPr>
          <w:rFonts w:eastAsia="Times New Roman" w:cs="Times New Roman"/>
          <w:color w:val="000000"/>
          <w:sz w:val="28"/>
          <w:szCs w:val="28"/>
          <w:lang w:eastAsia="cs-CZ"/>
        </w:rPr>
      </w:pPr>
      <w:r w:rsidRPr="00772BD9">
        <w:rPr>
          <w:rFonts w:eastAsia="Times New Roman" w:cs="Times New Roman"/>
          <w:color w:val="000000"/>
          <w:sz w:val="28"/>
          <w:szCs w:val="28"/>
          <w:lang w:eastAsia="cs-CZ"/>
        </w:rPr>
        <w:t>jsou obtížné přístupné nestrannému (objektivnímu) rozboru (analýze)</w:t>
      </w:r>
    </w:p>
    <w:p w:rsidR="00772BD9" w:rsidRPr="00772BD9" w:rsidRDefault="00772BD9">
      <w:pPr>
        <w:shd w:val="clear" w:color="auto" w:fill="FFFFFF"/>
        <w:spacing w:before="240" w:after="240" w:line="240" w:lineRule="auto"/>
        <w:jc w:val="both"/>
        <w:rPr>
          <w:rFonts w:eastAsia="Times New Roman" w:cs="Times New Roman"/>
          <w:color w:val="000000"/>
          <w:sz w:val="28"/>
          <w:szCs w:val="28"/>
          <w:lang w:eastAsia="cs-CZ"/>
        </w:rPr>
      </w:pPr>
      <w:bookmarkStart w:id="0" w:name="_GoBack"/>
      <w:bookmarkEnd w:id="0"/>
    </w:p>
    <w:sectPr w:rsidR="00772BD9" w:rsidRPr="00772B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 Sans">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4026E"/>
    <w:multiLevelType w:val="multilevel"/>
    <w:tmpl w:val="E3EA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1D38D0"/>
    <w:multiLevelType w:val="multilevel"/>
    <w:tmpl w:val="89E6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CC67B1"/>
    <w:multiLevelType w:val="multilevel"/>
    <w:tmpl w:val="8066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BC"/>
    <w:rsid w:val="00581EBC"/>
    <w:rsid w:val="00721F3D"/>
    <w:rsid w:val="00772BD9"/>
    <w:rsid w:val="008C327A"/>
    <w:rsid w:val="0090244E"/>
    <w:rsid w:val="009B2753"/>
    <w:rsid w:val="00A50626"/>
    <w:rsid w:val="00A908FF"/>
    <w:rsid w:val="00B25E3B"/>
    <w:rsid w:val="00C32C9E"/>
    <w:rsid w:val="00D720B7"/>
    <w:rsid w:val="00EA1039"/>
    <w:rsid w:val="00F93E00"/>
    <w:rsid w:val="00FB0A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9DB36-DF63-4980-BB4E-E228C526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3E00"/>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90244E"/>
    <w:rPr>
      <w:color w:val="1B50B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045439">
      <w:bodyDiv w:val="1"/>
      <w:marLeft w:val="0"/>
      <w:marRight w:val="0"/>
      <w:marTop w:val="0"/>
      <w:marBottom w:val="0"/>
      <w:divBdr>
        <w:top w:val="none" w:sz="0" w:space="0" w:color="auto"/>
        <w:left w:val="none" w:sz="0" w:space="0" w:color="auto"/>
        <w:bottom w:val="none" w:sz="0" w:space="0" w:color="auto"/>
        <w:right w:val="none" w:sz="0" w:space="0" w:color="auto"/>
      </w:divBdr>
      <w:divsChild>
        <w:div w:id="2112578283">
          <w:marLeft w:val="0"/>
          <w:marRight w:val="0"/>
          <w:marTop w:val="0"/>
          <w:marBottom w:val="0"/>
          <w:divBdr>
            <w:top w:val="none" w:sz="0" w:space="0" w:color="auto"/>
            <w:left w:val="none" w:sz="0" w:space="0" w:color="auto"/>
            <w:bottom w:val="none" w:sz="0" w:space="0" w:color="auto"/>
            <w:right w:val="none" w:sz="0" w:space="0" w:color="auto"/>
          </w:divBdr>
          <w:divsChild>
            <w:div w:id="91563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41494">
      <w:bodyDiv w:val="1"/>
      <w:marLeft w:val="0"/>
      <w:marRight w:val="0"/>
      <w:marTop w:val="0"/>
      <w:marBottom w:val="0"/>
      <w:divBdr>
        <w:top w:val="none" w:sz="0" w:space="0" w:color="auto"/>
        <w:left w:val="none" w:sz="0" w:space="0" w:color="auto"/>
        <w:bottom w:val="none" w:sz="0" w:space="0" w:color="auto"/>
        <w:right w:val="none" w:sz="0" w:space="0" w:color="auto"/>
      </w:divBdr>
      <w:divsChild>
        <w:div w:id="2009286330">
          <w:marLeft w:val="0"/>
          <w:marRight w:val="0"/>
          <w:marTop w:val="0"/>
          <w:marBottom w:val="0"/>
          <w:divBdr>
            <w:top w:val="none" w:sz="0" w:space="0" w:color="auto"/>
            <w:left w:val="none" w:sz="0" w:space="0" w:color="auto"/>
            <w:bottom w:val="none" w:sz="0" w:space="0" w:color="auto"/>
            <w:right w:val="none" w:sz="0" w:space="0" w:color="auto"/>
          </w:divBdr>
          <w:divsChild>
            <w:div w:id="990063956">
              <w:marLeft w:val="0"/>
              <w:marRight w:val="0"/>
              <w:marTop w:val="0"/>
              <w:marBottom w:val="0"/>
              <w:divBdr>
                <w:top w:val="none" w:sz="0" w:space="0" w:color="auto"/>
                <w:left w:val="none" w:sz="0" w:space="0" w:color="auto"/>
                <w:bottom w:val="none" w:sz="0" w:space="0" w:color="auto"/>
                <w:right w:val="none" w:sz="0" w:space="0" w:color="auto"/>
              </w:divBdr>
              <w:divsChild>
                <w:div w:id="257450523">
                  <w:marLeft w:val="0"/>
                  <w:marRight w:val="0"/>
                  <w:marTop w:val="0"/>
                  <w:marBottom w:val="0"/>
                  <w:divBdr>
                    <w:top w:val="none" w:sz="0" w:space="0" w:color="auto"/>
                    <w:left w:val="none" w:sz="0" w:space="0" w:color="auto"/>
                    <w:bottom w:val="none" w:sz="0" w:space="0" w:color="auto"/>
                    <w:right w:val="none" w:sz="0" w:space="0" w:color="auto"/>
                  </w:divBdr>
                  <w:divsChild>
                    <w:div w:id="1054737499">
                      <w:marLeft w:val="0"/>
                      <w:marRight w:val="0"/>
                      <w:marTop w:val="0"/>
                      <w:marBottom w:val="0"/>
                      <w:divBdr>
                        <w:top w:val="single" w:sz="2" w:space="4" w:color="auto"/>
                        <w:left w:val="none" w:sz="0" w:space="0" w:color="auto"/>
                        <w:bottom w:val="single" w:sz="2" w:space="31" w:color="auto"/>
                        <w:right w:val="none" w:sz="0" w:space="0" w:color="auto"/>
                      </w:divBdr>
                      <w:divsChild>
                        <w:div w:id="754785383">
                          <w:marLeft w:val="0"/>
                          <w:marRight w:val="0"/>
                          <w:marTop w:val="0"/>
                          <w:marBottom w:val="0"/>
                          <w:divBdr>
                            <w:top w:val="none" w:sz="0" w:space="0" w:color="auto"/>
                            <w:left w:val="none" w:sz="0" w:space="0" w:color="auto"/>
                            <w:bottom w:val="none" w:sz="0" w:space="0" w:color="auto"/>
                            <w:right w:val="none" w:sz="0" w:space="0" w:color="auto"/>
                          </w:divBdr>
                          <w:divsChild>
                            <w:div w:id="1990983724">
                              <w:marLeft w:val="5"/>
                              <w:marRight w:val="0"/>
                              <w:marTop w:val="0"/>
                              <w:marBottom w:val="0"/>
                              <w:divBdr>
                                <w:top w:val="none" w:sz="0" w:space="0" w:color="auto"/>
                                <w:left w:val="none" w:sz="0" w:space="0" w:color="auto"/>
                                <w:bottom w:val="none" w:sz="0" w:space="0" w:color="auto"/>
                                <w:right w:val="none" w:sz="0" w:space="0" w:color="auto"/>
                              </w:divBdr>
                              <w:divsChild>
                                <w:div w:id="398137198">
                                  <w:marLeft w:val="0"/>
                                  <w:marRight w:val="0"/>
                                  <w:marTop w:val="600"/>
                                  <w:marBottom w:val="0"/>
                                  <w:divBdr>
                                    <w:top w:val="none" w:sz="0" w:space="0" w:color="auto"/>
                                    <w:left w:val="none" w:sz="0" w:space="0" w:color="auto"/>
                                    <w:bottom w:val="none" w:sz="0" w:space="0" w:color="auto"/>
                                    <w:right w:val="none" w:sz="0" w:space="0" w:color="auto"/>
                                  </w:divBdr>
                                  <w:divsChild>
                                    <w:div w:id="1640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020959">
      <w:bodyDiv w:val="1"/>
      <w:marLeft w:val="0"/>
      <w:marRight w:val="0"/>
      <w:marTop w:val="0"/>
      <w:marBottom w:val="0"/>
      <w:divBdr>
        <w:top w:val="none" w:sz="0" w:space="0" w:color="auto"/>
        <w:left w:val="none" w:sz="0" w:space="0" w:color="auto"/>
        <w:bottom w:val="none" w:sz="0" w:space="0" w:color="auto"/>
        <w:right w:val="none" w:sz="0" w:space="0" w:color="auto"/>
      </w:divBdr>
      <w:divsChild>
        <w:div w:id="454907633">
          <w:marLeft w:val="0"/>
          <w:marRight w:val="0"/>
          <w:marTop w:val="0"/>
          <w:marBottom w:val="0"/>
          <w:divBdr>
            <w:top w:val="none" w:sz="0" w:space="0" w:color="auto"/>
            <w:left w:val="none" w:sz="0" w:space="0" w:color="auto"/>
            <w:bottom w:val="none" w:sz="0" w:space="0" w:color="auto"/>
            <w:right w:val="none" w:sz="0" w:space="0" w:color="auto"/>
          </w:divBdr>
          <w:divsChild>
            <w:div w:id="605816850">
              <w:marLeft w:val="0"/>
              <w:marRight w:val="0"/>
              <w:marTop w:val="0"/>
              <w:marBottom w:val="0"/>
              <w:divBdr>
                <w:top w:val="none" w:sz="0" w:space="0" w:color="auto"/>
                <w:left w:val="none" w:sz="0" w:space="0" w:color="auto"/>
                <w:bottom w:val="none" w:sz="0" w:space="0" w:color="auto"/>
                <w:right w:val="none" w:sz="0" w:space="0" w:color="auto"/>
              </w:divBdr>
              <w:divsChild>
                <w:div w:id="272249734">
                  <w:marLeft w:val="0"/>
                  <w:marRight w:val="0"/>
                  <w:marTop w:val="0"/>
                  <w:marBottom w:val="0"/>
                  <w:divBdr>
                    <w:top w:val="none" w:sz="0" w:space="0" w:color="auto"/>
                    <w:left w:val="none" w:sz="0" w:space="0" w:color="auto"/>
                    <w:bottom w:val="none" w:sz="0" w:space="0" w:color="auto"/>
                    <w:right w:val="none" w:sz="0" w:space="0" w:color="auto"/>
                  </w:divBdr>
                  <w:divsChild>
                    <w:div w:id="919408968">
                      <w:marLeft w:val="0"/>
                      <w:marRight w:val="0"/>
                      <w:marTop w:val="0"/>
                      <w:marBottom w:val="0"/>
                      <w:divBdr>
                        <w:top w:val="single" w:sz="2" w:space="4" w:color="auto"/>
                        <w:left w:val="none" w:sz="0" w:space="0" w:color="auto"/>
                        <w:bottom w:val="single" w:sz="2" w:space="31" w:color="auto"/>
                        <w:right w:val="none" w:sz="0" w:space="0" w:color="auto"/>
                      </w:divBdr>
                      <w:divsChild>
                        <w:div w:id="735007264">
                          <w:marLeft w:val="0"/>
                          <w:marRight w:val="0"/>
                          <w:marTop w:val="0"/>
                          <w:marBottom w:val="0"/>
                          <w:divBdr>
                            <w:top w:val="none" w:sz="0" w:space="0" w:color="auto"/>
                            <w:left w:val="none" w:sz="0" w:space="0" w:color="auto"/>
                            <w:bottom w:val="none" w:sz="0" w:space="0" w:color="auto"/>
                            <w:right w:val="none" w:sz="0" w:space="0" w:color="auto"/>
                          </w:divBdr>
                          <w:divsChild>
                            <w:div w:id="817070013">
                              <w:marLeft w:val="5"/>
                              <w:marRight w:val="0"/>
                              <w:marTop w:val="0"/>
                              <w:marBottom w:val="0"/>
                              <w:divBdr>
                                <w:top w:val="none" w:sz="0" w:space="0" w:color="auto"/>
                                <w:left w:val="none" w:sz="0" w:space="0" w:color="auto"/>
                                <w:bottom w:val="none" w:sz="0" w:space="0" w:color="auto"/>
                                <w:right w:val="none" w:sz="0" w:space="0" w:color="auto"/>
                              </w:divBdr>
                              <w:divsChild>
                                <w:div w:id="457990638">
                                  <w:marLeft w:val="0"/>
                                  <w:marRight w:val="0"/>
                                  <w:marTop w:val="900"/>
                                  <w:marBottom w:val="300"/>
                                  <w:divBdr>
                                    <w:top w:val="none" w:sz="0" w:space="0" w:color="auto"/>
                                    <w:left w:val="none" w:sz="0" w:space="0" w:color="auto"/>
                                    <w:bottom w:val="none" w:sz="0" w:space="0" w:color="auto"/>
                                    <w:right w:val="none" w:sz="0" w:space="0" w:color="auto"/>
                                  </w:divBdr>
                                  <w:divsChild>
                                    <w:div w:id="914515459">
                                      <w:marLeft w:val="0"/>
                                      <w:marRight w:val="0"/>
                                      <w:marTop w:val="0"/>
                                      <w:marBottom w:val="0"/>
                                      <w:divBdr>
                                        <w:top w:val="none" w:sz="0" w:space="0" w:color="auto"/>
                                        <w:left w:val="none" w:sz="0" w:space="0" w:color="auto"/>
                                        <w:bottom w:val="single" w:sz="6" w:space="0" w:color="auto"/>
                                        <w:right w:val="none" w:sz="0" w:space="0" w:color="auto"/>
                                      </w:divBdr>
                                    </w:div>
                                  </w:divsChild>
                                </w:div>
                                <w:div w:id="111247280">
                                  <w:marLeft w:val="0"/>
                                  <w:marRight w:val="0"/>
                                  <w:marTop w:val="0"/>
                                  <w:marBottom w:val="0"/>
                                  <w:divBdr>
                                    <w:top w:val="none" w:sz="0" w:space="0" w:color="auto"/>
                                    <w:left w:val="none" w:sz="0" w:space="0" w:color="auto"/>
                                    <w:bottom w:val="none" w:sz="0" w:space="0" w:color="auto"/>
                                    <w:right w:val="none" w:sz="0" w:space="0" w:color="auto"/>
                                  </w:divBdr>
                                  <w:divsChild>
                                    <w:div w:id="2936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as.cz/kurzy-skoleni/emocni-inteligence-osobni-rozvoj/vzdelavaci-kurz-tajemstvi-odolnosti-vykonnos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as.cz/hnev-zlost-agrese-a-nasili-jsou-to-opravdu-prirozene-emoce-je-to-nas-radce-ci-zradce/" TargetMode="External"/><Relationship Id="rId5" Type="http://schemas.openxmlformats.org/officeDocument/2006/relationships/hyperlink" Target="https://apas.cz/emocni-inteligen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540</Words>
  <Characters>3186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Hodková Marcela Ing.</dc:creator>
  <cp:keywords/>
  <dc:description/>
  <cp:lastModifiedBy>Hodková Marcela Ing.</cp:lastModifiedBy>
  <cp:revision>2</cp:revision>
  <dcterms:created xsi:type="dcterms:W3CDTF">2018-10-05T06:14:00Z</dcterms:created>
  <dcterms:modified xsi:type="dcterms:W3CDTF">2018-10-05T06:47:00Z</dcterms:modified>
</cp:coreProperties>
</file>