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73" w:rsidRDefault="00007017">
      <w:pPr>
        <w:rPr>
          <w:b/>
          <w:u w:val="single"/>
        </w:rPr>
      </w:pPr>
      <w:bookmarkStart w:id="0" w:name="_GoBack"/>
      <w:bookmarkEnd w:id="0"/>
      <w:r w:rsidRPr="00007017">
        <w:rPr>
          <w:b/>
          <w:u w:val="single"/>
        </w:rPr>
        <w:t>Pravopisná pravidla</w:t>
      </w:r>
    </w:p>
    <w:p w:rsidR="00007017" w:rsidRDefault="00007017">
      <w:r>
        <w:t>1. Vyjmenovaná slova</w:t>
      </w:r>
    </w:p>
    <w:p w:rsidR="00007017" w:rsidRDefault="00007017">
      <w:r>
        <w:t>2. Předpony S/Z/VZ: toto pravidlo platí, pouze pokud jsou uvedené hlásky předponou slova!</w:t>
      </w:r>
    </w:p>
    <w:p w:rsidR="00007017" w:rsidRDefault="00007017" w:rsidP="00007017">
      <w:pPr>
        <w:ind w:firstLine="708"/>
        <w:rPr>
          <w:color w:val="000000" w:themeColor="text1"/>
        </w:rPr>
      </w:pPr>
      <w:r>
        <w:t xml:space="preserve">a. S – </w:t>
      </w:r>
      <w:r w:rsidRPr="00007017">
        <w:rPr>
          <w:color w:val="FF0000"/>
        </w:rPr>
        <w:t xml:space="preserve">směr shora dolu </w:t>
      </w:r>
      <w:r>
        <w:t>– shlédnout z</w:t>
      </w:r>
      <w:r w:rsidR="00E21666">
        <w:t> </w:t>
      </w:r>
      <w:r>
        <w:t>okna</w:t>
      </w:r>
      <w:r w:rsidR="00E21666">
        <w:t>/z mostu</w:t>
      </w:r>
      <w:r>
        <w:t xml:space="preserve">, spadnout, smazat; </w:t>
      </w:r>
      <w:r w:rsidRPr="00007017">
        <w:rPr>
          <w:color w:val="FF0000"/>
        </w:rPr>
        <w:t>směr dohromady</w:t>
      </w:r>
      <w:r>
        <w:rPr>
          <w:color w:val="FF0000"/>
        </w:rPr>
        <w:t xml:space="preserve"> </w:t>
      </w:r>
      <w:r>
        <w:rPr>
          <w:color w:val="000000" w:themeColor="text1"/>
        </w:rPr>
        <w:t>– sbírat, sběhnout se, skamarádit se, spojit se, sloučit…</w:t>
      </w:r>
    </w:p>
    <w:p w:rsidR="00007017" w:rsidRDefault="00007017" w:rsidP="00007017">
      <w:pPr>
        <w:ind w:firstLine="708"/>
        <w:rPr>
          <w:color w:val="1F4E79" w:themeColor="accent1" w:themeShade="80"/>
        </w:rPr>
      </w:pPr>
      <w:r>
        <w:rPr>
          <w:color w:val="000000" w:themeColor="text1"/>
        </w:rPr>
        <w:t xml:space="preserve">b. Z – </w:t>
      </w:r>
      <w:r>
        <w:rPr>
          <w:color w:val="FF0000"/>
        </w:rPr>
        <w:t>změna stavu</w:t>
      </w:r>
      <w:r>
        <w:rPr>
          <w:color w:val="000000" w:themeColor="text1"/>
        </w:rPr>
        <w:t xml:space="preserve"> – změnit se, zčervivět, zničit, zlomit…, ale také zhlédnout divadlo, výstavu či filmové představení, </w:t>
      </w:r>
      <w:r>
        <w:rPr>
          <w:color w:val="1F4E79" w:themeColor="accent1" w:themeShade="80"/>
        </w:rPr>
        <w:t>výjimka je sloveso SKONČIT!</w:t>
      </w:r>
    </w:p>
    <w:p w:rsidR="00007017" w:rsidRDefault="00007017" w:rsidP="00007017">
      <w:pPr>
        <w:ind w:firstLine="708"/>
        <w:rPr>
          <w:color w:val="0D0D0D" w:themeColor="text1" w:themeTint="F2"/>
        </w:rPr>
      </w:pPr>
      <w:r>
        <w:rPr>
          <w:color w:val="000000" w:themeColor="text1"/>
        </w:rPr>
        <w:t xml:space="preserve">c. VZ – </w:t>
      </w:r>
      <w:r>
        <w:rPr>
          <w:color w:val="FF0000"/>
        </w:rPr>
        <w:t xml:space="preserve">směr nahoru </w:t>
      </w:r>
      <w:r>
        <w:rPr>
          <w:color w:val="0D0D0D" w:themeColor="text1" w:themeTint="F2"/>
        </w:rPr>
        <w:t>– vzhůru, vzlétnout…, POZOR sloveso VSTÁT se píše s VS, protože předponou je pouze V!</w:t>
      </w:r>
    </w:p>
    <w:p w:rsidR="00007017" w:rsidRDefault="00CC5FC1" w:rsidP="00007017">
      <w:pPr>
        <w:rPr>
          <w:color w:val="0D0D0D" w:themeColor="text1" w:themeTint="F2"/>
        </w:rPr>
      </w:pPr>
      <w:r>
        <w:rPr>
          <w:color w:val="0D0D0D" w:themeColor="text1" w:themeTint="F2"/>
        </w:rPr>
        <w:t>3. Předložky Z a S:</w:t>
      </w:r>
    </w:p>
    <w:p w:rsidR="00CC5FC1" w:rsidRDefault="00CC5FC1" w:rsidP="00007017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a. Z – předložka se pojí ke 2. pádu – Z koho, Z čeho – Odešel </w:t>
      </w:r>
      <w:r>
        <w:rPr>
          <w:color w:val="FF0000"/>
        </w:rPr>
        <w:t>z </w:t>
      </w:r>
      <w:r>
        <w:rPr>
          <w:color w:val="0D0D0D" w:themeColor="text1" w:themeTint="F2"/>
        </w:rPr>
        <w:t>domu ven.</w:t>
      </w:r>
    </w:p>
    <w:p w:rsidR="00CC5FC1" w:rsidRDefault="00CC5FC1" w:rsidP="00007017">
      <w:pPr>
        <w:rPr>
          <w:color w:val="000000" w:themeColor="text1"/>
        </w:rPr>
      </w:pPr>
      <w:r>
        <w:rPr>
          <w:color w:val="0D0D0D" w:themeColor="text1" w:themeTint="F2"/>
        </w:rPr>
        <w:tab/>
        <w:t xml:space="preserve">b. S – předložka se pojí k 7. pádu – S kým, S čím – Půjdu ven </w:t>
      </w:r>
      <w:r>
        <w:rPr>
          <w:color w:val="FF0000"/>
        </w:rPr>
        <w:t>s </w:t>
      </w:r>
      <w:r>
        <w:rPr>
          <w:color w:val="000000" w:themeColor="text1"/>
        </w:rPr>
        <w:t>kamarádem.</w:t>
      </w:r>
    </w:p>
    <w:p w:rsidR="00CC5FC1" w:rsidRDefault="00CC5FC1" w:rsidP="00007017">
      <w:pPr>
        <w:rPr>
          <w:color w:val="000000" w:themeColor="text1"/>
        </w:rPr>
      </w:pPr>
      <w:r>
        <w:rPr>
          <w:color w:val="000000" w:themeColor="text1"/>
        </w:rPr>
        <w:t>4. Shoda podmětu s přísudkem – příčestí minulé – minulý čas: Týká se psaní koncovek v příčestí minulém v množném čísle:</w:t>
      </w:r>
    </w:p>
    <w:p w:rsidR="00CC5FC1" w:rsidRDefault="00CC5FC1" w:rsidP="00007017">
      <w:pPr>
        <w:rPr>
          <w:color w:val="0D0D0D" w:themeColor="text1" w:themeTint="F2"/>
        </w:rPr>
      </w:pPr>
      <w:r>
        <w:rPr>
          <w:color w:val="000000" w:themeColor="text1"/>
        </w:rPr>
        <w:tab/>
        <w:t xml:space="preserve">a. Pokud je podmětem podstatné jméno rodu </w:t>
      </w:r>
      <w:r w:rsidRPr="00CC5FC1">
        <w:rPr>
          <w:color w:val="0070C0"/>
        </w:rPr>
        <w:t>mužského</w:t>
      </w:r>
      <w:r>
        <w:rPr>
          <w:color w:val="000000" w:themeColor="text1"/>
        </w:rPr>
        <w:t xml:space="preserve"> – </w:t>
      </w:r>
      <w:r>
        <w:rPr>
          <w:color w:val="0070C0"/>
        </w:rPr>
        <w:t xml:space="preserve">životného, </w:t>
      </w:r>
      <w:r>
        <w:rPr>
          <w:color w:val="0D0D0D" w:themeColor="text1" w:themeTint="F2"/>
        </w:rPr>
        <w:t xml:space="preserve">píše se v přísudku v příčestí minulém </w:t>
      </w:r>
      <w:r>
        <w:rPr>
          <w:color w:val="0070C0"/>
        </w:rPr>
        <w:t xml:space="preserve">i! </w:t>
      </w:r>
      <w:r>
        <w:rPr>
          <w:color w:val="FF0000"/>
        </w:rPr>
        <w:t xml:space="preserve">Př.: Chlapci </w:t>
      </w:r>
      <w:r>
        <w:rPr>
          <w:color w:val="0D0D0D" w:themeColor="text1" w:themeTint="F2"/>
        </w:rPr>
        <w:t xml:space="preserve">si </w:t>
      </w:r>
      <w:r>
        <w:rPr>
          <w:color w:val="FF0000"/>
        </w:rPr>
        <w:t xml:space="preserve">hráli </w:t>
      </w:r>
      <w:r>
        <w:rPr>
          <w:color w:val="0D0D0D" w:themeColor="text1" w:themeTint="F2"/>
        </w:rPr>
        <w:t>na hřišti.</w:t>
      </w:r>
    </w:p>
    <w:p w:rsidR="00CC5FC1" w:rsidRDefault="00CC5FC1" w:rsidP="00007017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>Mezi životné se počítají i draci, sněhuláci a paňáci!</w:t>
      </w:r>
    </w:p>
    <w:p w:rsidR="00CC5FC1" w:rsidRDefault="00CC5FC1" w:rsidP="00007017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b. </w:t>
      </w:r>
      <w:r>
        <w:rPr>
          <w:color w:val="000000" w:themeColor="text1"/>
        </w:rPr>
        <w:t xml:space="preserve">Pokud je podmětem podstatné jméno rodu </w:t>
      </w:r>
      <w:r w:rsidRPr="00CC5FC1">
        <w:rPr>
          <w:color w:val="0070C0"/>
        </w:rPr>
        <w:t>mužského</w:t>
      </w:r>
      <w:r>
        <w:rPr>
          <w:color w:val="000000" w:themeColor="text1"/>
        </w:rPr>
        <w:t xml:space="preserve"> – </w:t>
      </w:r>
      <w:r>
        <w:rPr>
          <w:color w:val="0070C0"/>
        </w:rPr>
        <w:t xml:space="preserve">neživotného, </w:t>
      </w:r>
      <w:r>
        <w:rPr>
          <w:color w:val="0D0D0D" w:themeColor="text1" w:themeTint="F2"/>
        </w:rPr>
        <w:t xml:space="preserve">píše se v přísudku v příčestí minulém </w:t>
      </w:r>
      <w:r>
        <w:rPr>
          <w:color w:val="0070C0"/>
        </w:rPr>
        <w:t xml:space="preserve">y! </w:t>
      </w:r>
      <w:r>
        <w:rPr>
          <w:color w:val="FF0000"/>
        </w:rPr>
        <w:t xml:space="preserve">Př.: Hrady stály </w:t>
      </w:r>
      <w:r>
        <w:rPr>
          <w:color w:val="0D0D0D" w:themeColor="text1" w:themeTint="F2"/>
        </w:rPr>
        <w:t>na kopci za městem.</w:t>
      </w:r>
    </w:p>
    <w:p w:rsidR="00CC5FC1" w:rsidRDefault="00CC5FC1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c. </w:t>
      </w:r>
      <w:r>
        <w:rPr>
          <w:color w:val="000000" w:themeColor="text1"/>
        </w:rPr>
        <w:t xml:space="preserve">Pokud je podmětem podstatné jméno rodu </w:t>
      </w:r>
      <w:r>
        <w:rPr>
          <w:color w:val="0070C0"/>
        </w:rPr>
        <w:t xml:space="preserve">ženského, </w:t>
      </w:r>
      <w:r>
        <w:rPr>
          <w:color w:val="0D0D0D" w:themeColor="text1" w:themeTint="F2"/>
        </w:rPr>
        <w:t>píše se v přísudku v příčestí minulém </w:t>
      </w:r>
      <w:r>
        <w:rPr>
          <w:color w:val="0070C0"/>
        </w:rPr>
        <w:t xml:space="preserve">y! </w:t>
      </w:r>
      <w:r>
        <w:rPr>
          <w:color w:val="FF0000"/>
        </w:rPr>
        <w:t xml:space="preserve">Př.: Dívky si povídaly </w:t>
      </w:r>
      <w:r>
        <w:rPr>
          <w:color w:val="0D0D0D" w:themeColor="text1" w:themeTint="F2"/>
        </w:rPr>
        <w:t>před školou.</w:t>
      </w:r>
      <w:r w:rsidR="00301FEB">
        <w:rPr>
          <w:color w:val="0D0D0D" w:themeColor="text1" w:themeTint="F2"/>
        </w:rPr>
        <w:t xml:space="preserve"> </w:t>
      </w:r>
    </w:p>
    <w:p w:rsidR="00301FEB" w:rsidRDefault="00301FEB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>K ženskému rodu se řadí i děti! Př.: Děti si hrály na pískovišti.</w:t>
      </w:r>
    </w:p>
    <w:p w:rsidR="00301FEB" w:rsidRDefault="00301FEB" w:rsidP="00CC5FC1">
      <w:pPr>
        <w:rPr>
          <w:color w:val="FF0000"/>
        </w:rPr>
      </w:pPr>
      <w:r>
        <w:rPr>
          <w:color w:val="0D0D0D" w:themeColor="text1" w:themeTint="F2"/>
        </w:rPr>
        <w:tab/>
        <w:t xml:space="preserve">d. </w:t>
      </w:r>
      <w:r>
        <w:rPr>
          <w:color w:val="000000" w:themeColor="text1"/>
        </w:rPr>
        <w:t xml:space="preserve">Pokud je podmětem podstatné jméno rodu </w:t>
      </w:r>
      <w:r>
        <w:rPr>
          <w:color w:val="0070C0"/>
        </w:rPr>
        <w:t xml:space="preserve">středního, </w:t>
      </w:r>
      <w:r>
        <w:rPr>
          <w:color w:val="0D0D0D" w:themeColor="text1" w:themeTint="F2"/>
        </w:rPr>
        <w:t>píše se v přísudku v příčestí minulém </w:t>
      </w:r>
      <w:r>
        <w:rPr>
          <w:color w:val="0070C0"/>
        </w:rPr>
        <w:t xml:space="preserve">a! </w:t>
      </w:r>
      <w:r>
        <w:rPr>
          <w:color w:val="FF0000"/>
        </w:rPr>
        <w:t xml:space="preserve">Př.: Kuřata pípala </w:t>
      </w:r>
      <w:r>
        <w:rPr>
          <w:color w:val="0D0D0D" w:themeColor="text1" w:themeTint="F2"/>
        </w:rPr>
        <w:t xml:space="preserve">na dvorku. </w:t>
      </w:r>
      <w:r>
        <w:rPr>
          <w:color w:val="FF0000"/>
        </w:rPr>
        <w:t>Mo</w:t>
      </w:r>
      <w:r w:rsidR="00E21666">
        <w:rPr>
          <w:color w:val="FF0000"/>
        </w:rPr>
        <w:t xml:space="preserve">ře se rozbouřila. Děvčata se </w:t>
      </w:r>
      <w:proofErr w:type="spellStart"/>
      <w:r w:rsidR="00E21666">
        <w:rPr>
          <w:color w:val="FF0000"/>
        </w:rPr>
        <w:t>che</w:t>
      </w:r>
      <w:r>
        <w:rPr>
          <w:color w:val="FF0000"/>
        </w:rPr>
        <w:t>chotala</w:t>
      </w:r>
      <w:proofErr w:type="spellEnd"/>
      <w:r>
        <w:rPr>
          <w:color w:val="FF0000"/>
        </w:rPr>
        <w:t>!</w:t>
      </w:r>
    </w:p>
    <w:p w:rsidR="00E21666" w:rsidRDefault="00E21666" w:rsidP="00CC5FC1">
      <w:pPr>
        <w:rPr>
          <w:b/>
          <w:color w:val="FF0000"/>
        </w:rPr>
      </w:pPr>
      <w:r w:rsidRPr="00E21666">
        <w:rPr>
          <w:b/>
          <w:color w:val="FF0000"/>
        </w:rPr>
        <w:t xml:space="preserve">V případě několikanásobného podmětu se v přísudku – v příčestí minulém - bude psát </w:t>
      </w:r>
      <w:r w:rsidRPr="00E21666">
        <w:rPr>
          <w:b/>
          <w:color w:val="FF0000"/>
          <w:sz w:val="36"/>
          <w:szCs w:val="36"/>
          <w:u w:val="single"/>
        </w:rPr>
        <w:t>i</w:t>
      </w:r>
      <w:r w:rsidRPr="00E21666">
        <w:rPr>
          <w:b/>
          <w:color w:val="FF0000"/>
        </w:rPr>
        <w:t xml:space="preserve"> v případě, že alespoň jeden podmět je rodu mužského životného!</w:t>
      </w:r>
      <w:r w:rsidR="00CB6B64">
        <w:rPr>
          <w:b/>
          <w:color w:val="FF0000"/>
        </w:rPr>
        <w:t>!!</w:t>
      </w:r>
    </w:p>
    <w:p w:rsidR="00CB6B64" w:rsidRDefault="00CB6B64" w:rsidP="00CC5FC1">
      <w:r>
        <w:t xml:space="preserve">Děvčata a </w:t>
      </w:r>
      <w:r w:rsidRPr="00CB6B64">
        <w:rPr>
          <w:u w:val="single"/>
        </w:rPr>
        <w:t>chlapci</w:t>
      </w:r>
      <w:r>
        <w:t xml:space="preserve"> se </w:t>
      </w:r>
      <w:r w:rsidRPr="00CB6B64">
        <w:rPr>
          <w:u w:val="single"/>
        </w:rPr>
        <w:t>vydali</w:t>
      </w:r>
      <w:r>
        <w:t xml:space="preserve"> na procházku. (chlapci – rod mužský životný)</w:t>
      </w:r>
    </w:p>
    <w:p w:rsidR="00CB6B64" w:rsidRDefault="00CB6B64" w:rsidP="00CC5FC1">
      <w:r>
        <w:t xml:space="preserve">Lenka, Klára, Kristýna a </w:t>
      </w:r>
      <w:r w:rsidRPr="00CB6B64">
        <w:rPr>
          <w:u w:val="single"/>
        </w:rPr>
        <w:t>Kuba</w:t>
      </w:r>
      <w:r>
        <w:t xml:space="preserve"> </w:t>
      </w:r>
      <w:r w:rsidRPr="00CB6B64">
        <w:rPr>
          <w:u w:val="single"/>
        </w:rPr>
        <w:t>šli</w:t>
      </w:r>
      <w:r>
        <w:t xml:space="preserve"> do hospody. (Kuba – rod mužský životný)</w:t>
      </w:r>
    </w:p>
    <w:p w:rsidR="00CB6B64" w:rsidRDefault="00CB6B64" w:rsidP="00CC5FC1">
      <w:r>
        <w:t xml:space="preserve">Slepice a </w:t>
      </w:r>
      <w:r w:rsidRPr="00CB6B64">
        <w:rPr>
          <w:u w:val="single"/>
        </w:rPr>
        <w:t>kohout</w:t>
      </w:r>
      <w:r>
        <w:t xml:space="preserve"> </w:t>
      </w:r>
      <w:r w:rsidRPr="00CB6B64">
        <w:rPr>
          <w:u w:val="single"/>
        </w:rPr>
        <w:t>kokrhali</w:t>
      </w:r>
      <w:r>
        <w:t xml:space="preserve"> na dvoře. (kohout – rod mužský životný)</w:t>
      </w:r>
    </w:p>
    <w:p w:rsidR="00CB6B64" w:rsidRPr="00CB6B64" w:rsidRDefault="00CB6B64" w:rsidP="00CC5FC1">
      <w:r>
        <w:t>(Existuje možnost, kde bude třeba</w:t>
      </w:r>
      <w:r w:rsidRPr="00CB6B64">
        <w:rPr>
          <w:u w:val="single"/>
        </w:rPr>
        <w:t>: Slepice s kohoutem šly po dvoře</w:t>
      </w:r>
      <w:r>
        <w:t xml:space="preserve">. – </w:t>
      </w:r>
      <w:r w:rsidRPr="00CB6B64">
        <w:rPr>
          <w:u w:val="single"/>
        </w:rPr>
        <w:t xml:space="preserve">Kohout není součástí podmětu, neboť není v 1. pádě – proto se určuje jen rod </w:t>
      </w:r>
      <w:r>
        <w:rPr>
          <w:u w:val="single"/>
        </w:rPr>
        <w:t xml:space="preserve">slova </w:t>
      </w:r>
      <w:r w:rsidRPr="00CB6B64">
        <w:rPr>
          <w:u w:val="single"/>
        </w:rPr>
        <w:t>slepic</w:t>
      </w:r>
      <w:r>
        <w:rPr>
          <w:u w:val="single"/>
        </w:rPr>
        <w:t xml:space="preserve">e </w:t>
      </w:r>
      <w:r w:rsidRPr="00CB6B64">
        <w:rPr>
          <w:u w:val="single"/>
        </w:rPr>
        <w:t>=</w:t>
      </w:r>
      <w:r>
        <w:rPr>
          <w:u w:val="single"/>
        </w:rPr>
        <w:t xml:space="preserve"> </w:t>
      </w:r>
      <w:r w:rsidRPr="00CB6B64">
        <w:rPr>
          <w:u w:val="single"/>
        </w:rPr>
        <w:t>rod ženský</w:t>
      </w:r>
      <w:r>
        <w:rPr>
          <w:u w:val="single"/>
        </w:rPr>
        <w:t xml:space="preserve"> </w:t>
      </w:r>
      <w:r w:rsidRPr="00CB6B64">
        <w:rPr>
          <w:u w:val="single"/>
        </w:rPr>
        <w:t>=</w:t>
      </w:r>
      <w:r>
        <w:rPr>
          <w:u w:val="single"/>
        </w:rPr>
        <w:t xml:space="preserve"> </w:t>
      </w:r>
      <w:r w:rsidRPr="00CB6B64">
        <w:rPr>
          <w:u w:val="single"/>
        </w:rPr>
        <w:t>Y</w:t>
      </w:r>
      <w:r>
        <w:t>)</w:t>
      </w:r>
    </w:p>
    <w:p w:rsidR="00E21666" w:rsidRDefault="00E21666" w:rsidP="00CC5FC1">
      <w:pPr>
        <w:rPr>
          <w:color w:val="FF0000"/>
          <w:sz w:val="32"/>
          <w:szCs w:val="32"/>
        </w:rPr>
      </w:pPr>
      <w:r>
        <w:rPr>
          <w:b/>
          <w:color w:val="FF0000"/>
        </w:rPr>
        <w:lastRenderedPageBreak/>
        <w:t xml:space="preserve">V případě, že v několikanásobném podmětu bude rod ženský a rod střední, popřípadě rod mužský – neživotný – bude se v přísudku – příčestí minulém psát </w:t>
      </w:r>
      <w:r>
        <w:rPr>
          <w:b/>
          <w:color w:val="FF0000"/>
          <w:sz w:val="32"/>
          <w:szCs w:val="32"/>
          <w:u w:val="single"/>
        </w:rPr>
        <w:t>y</w:t>
      </w:r>
      <w:r w:rsidR="00CB6B64">
        <w:rPr>
          <w:color w:val="FF0000"/>
          <w:sz w:val="32"/>
          <w:szCs w:val="32"/>
        </w:rPr>
        <w:t>!!!</w:t>
      </w:r>
    </w:p>
    <w:p w:rsidR="00CB6B64" w:rsidRPr="00CB6B64" w:rsidRDefault="00CB6B64" w:rsidP="00CC5FC1">
      <w:r w:rsidRPr="00CB6B64">
        <w:rPr>
          <w:u w:val="single"/>
        </w:rPr>
        <w:t>Ženy</w:t>
      </w:r>
      <w:r>
        <w:t xml:space="preserve"> a děvčata </w:t>
      </w:r>
      <w:r w:rsidRPr="00CB6B64">
        <w:rPr>
          <w:u w:val="single"/>
        </w:rPr>
        <w:t xml:space="preserve">šly </w:t>
      </w:r>
      <w:r>
        <w:t>na výlet. (ženy = rod ženský, má tedy přednost před slovem děvčata = rod střední)</w:t>
      </w:r>
    </w:p>
    <w:p w:rsidR="00301FEB" w:rsidRDefault="00301FEB" w:rsidP="00CC5FC1">
      <w:pPr>
        <w:rPr>
          <w:color w:val="2E74B5" w:themeColor="accent1" w:themeShade="BF"/>
        </w:rPr>
      </w:pPr>
      <w:r>
        <w:rPr>
          <w:color w:val="0D0D0D" w:themeColor="text1" w:themeTint="F2"/>
        </w:rPr>
        <w:t xml:space="preserve">5. Přípony </w:t>
      </w:r>
      <w:proofErr w:type="spellStart"/>
      <w:r>
        <w:rPr>
          <w:color w:val="0D0D0D" w:themeColor="text1" w:themeTint="F2"/>
        </w:rPr>
        <w:t>ami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emi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 w:rsidR="00E21666">
        <w:rPr>
          <w:color w:val="0D0D0D" w:themeColor="text1" w:themeTint="F2"/>
        </w:rPr>
        <w:t>ími</w:t>
      </w:r>
      <w:proofErr w:type="spellEnd"/>
      <w:r w:rsidR="00E21666">
        <w:rPr>
          <w:color w:val="0D0D0D" w:themeColor="text1" w:themeTint="F2"/>
        </w:rPr>
        <w:t xml:space="preserve">, </w:t>
      </w:r>
      <w:proofErr w:type="spellStart"/>
      <w:r w:rsidR="00E21666">
        <w:rPr>
          <w:color w:val="0D0D0D" w:themeColor="text1" w:themeTint="F2"/>
        </w:rPr>
        <w:t>ými</w:t>
      </w:r>
      <w:proofErr w:type="spellEnd"/>
      <w:r w:rsidR="00E21666">
        <w:rPr>
          <w:color w:val="0D0D0D" w:themeColor="text1" w:themeTint="F2"/>
        </w:rPr>
        <w:t xml:space="preserve"> a mi – musí být příponou</w:t>
      </w:r>
      <w:r>
        <w:rPr>
          <w:color w:val="0D0D0D" w:themeColor="text1" w:themeTint="F2"/>
        </w:rPr>
        <w:t xml:space="preserve"> slova</w:t>
      </w:r>
      <w:r w:rsidR="00E21666">
        <w:rPr>
          <w:color w:val="0D0D0D" w:themeColor="text1" w:themeTint="F2"/>
        </w:rPr>
        <w:t>, nesmí být součástí kořene slova</w:t>
      </w:r>
      <w:r>
        <w:rPr>
          <w:color w:val="0D0D0D" w:themeColor="text1" w:themeTint="F2"/>
        </w:rPr>
        <w:t xml:space="preserve"> – vždy se píše na konci </w:t>
      </w:r>
      <w:r>
        <w:rPr>
          <w:color w:val="2E74B5" w:themeColor="accent1" w:themeShade="BF"/>
        </w:rPr>
        <w:t>i!</w:t>
      </w:r>
    </w:p>
    <w:p w:rsidR="00301FEB" w:rsidRDefault="00301FEB" w:rsidP="00CC5FC1">
      <w:pPr>
        <w:rPr>
          <w:color w:val="0D0D0D" w:themeColor="text1" w:themeTint="F2"/>
        </w:rPr>
      </w:pPr>
      <w:r>
        <w:rPr>
          <w:color w:val="2E74B5" w:themeColor="accent1" w:themeShade="BF"/>
        </w:rPr>
        <w:tab/>
      </w:r>
      <w:r>
        <w:rPr>
          <w:color w:val="0D0D0D" w:themeColor="text1" w:themeTint="F2"/>
        </w:rPr>
        <w:t>s veselými děvčaty, s rozvernými ženami…</w:t>
      </w:r>
    </w:p>
    <w:p w:rsidR="00301FEB" w:rsidRDefault="00301FEB" w:rsidP="00CC5FC1">
      <w:pPr>
        <w:rPr>
          <w:color w:val="2E74B5" w:themeColor="accent1" w:themeShade="BF"/>
          <w:u w:val="single"/>
        </w:rPr>
      </w:pPr>
      <w:r>
        <w:rPr>
          <w:color w:val="0D0D0D" w:themeColor="text1" w:themeTint="F2"/>
        </w:rPr>
        <w:tab/>
        <w:t xml:space="preserve">Pozor, existují slova, kde </w:t>
      </w:r>
      <w:proofErr w:type="spellStart"/>
      <w:r>
        <w:rPr>
          <w:color w:val="0D0D0D" w:themeColor="text1" w:themeTint="F2"/>
        </w:rPr>
        <w:t>ami</w:t>
      </w:r>
      <w:proofErr w:type="spellEnd"/>
      <w:r>
        <w:rPr>
          <w:color w:val="0D0D0D" w:themeColor="text1" w:themeTint="F2"/>
        </w:rPr>
        <w:t xml:space="preserve"> není přípona, ale součást kořene slova, a proto se tam nepíše </w:t>
      </w:r>
      <w:r>
        <w:rPr>
          <w:color w:val="2E74B5" w:themeColor="accent1" w:themeShade="BF"/>
        </w:rPr>
        <w:t>i, ale y – př. drahok</w:t>
      </w:r>
      <w:r w:rsidRPr="00301FEB">
        <w:rPr>
          <w:color w:val="2E74B5" w:themeColor="accent1" w:themeShade="BF"/>
          <w:u w:val="single"/>
        </w:rPr>
        <w:t>amy</w:t>
      </w:r>
      <w:r>
        <w:rPr>
          <w:color w:val="2E74B5" w:themeColor="accent1" w:themeShade="BF"/>
          <w:u w:val="single"/>
        </w:rPr>
        <w:t>.</w:t>
      </w:r>
    </w:p>
    <w:p w:rsidR="00301FEB" w:rsidRDefault="00301FEB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>6. MĚ/MNĚ: zájmeno</w:t>
      </w:r>
    </w:p>
    <w:p w:rsidR="00301FEB" w:rsidRDefault="00301FEB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>a. MĚ – píše se ve 2. a 4. pádě, tam, kde jako náhradu můžeme použít tě, tebe: Máš mě rád?</w:t>
      </w:r>
    </w:p>
    <w:p w:rsidR="00301FEB" w:rsidRDefault="00301FEB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>b. MNĚ – píše se ve 3. a 6. pádě, tam, kde jako náhradu můžeme použít ti, tobě: Dej mně pokoj! Ve mně chyba není.</w:t>
      </w:r>
    </w:p>
    <w:p w:rsidR="00301FEB" w:rsidRDefault="00301FEB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7. </w:t>
      </w:r>
      <w:proofErr w:type="spellStart"/>
      <w:r>
        <w:rPr>
          <w:color w:val="0D0D0D" w:themeColor="text1" w:themeTint="F2"/>
        </w:rPr>
        <w:t>pě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pje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bě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bje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vje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vě</w:t>
      </w:r>
      <w:proofErr w:type="spellEnd"/>
    </w:p>
    <w:p w:rsidR="002D2F0E" w:rsidRDefault="002D2F0E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A. </w:t>
      </w:r>
      <w:proofErr w:type="spellStart"/>
      <w:r>
        <w:rPr>
          <w:color w:val="0D0D0D" w:themeColor="text1" w:themeTint="F2"/>
        </w:rPr>
        <w:t>pě</w:t>
      </w:r>
      <w:proofErr w:type="spellEnd"/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pje</w:t>
      </w:r>
      <w:proofErr w:type="spellEnd"/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pje</w:t>
      </w:r>
      <w:proofErr w:type="spellEnd"/>
      <w:r>
        <w:rPr>
          <w:color w:val="0D0D0D" w:themeColor="text1" w:themeTint="F2"/>
        </w:rPr>
        <w:t xml:space="preserve"> v českém pravopise NEEXISTUJE</w:t>
      </w:r>
    </w:p>
    <w:p w:rsidR="002D2F0E" w:rsidRDefault="002D2F0E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B. </w:t>
      </w:r>
      <w:proofErr w:type="spellStart"/>
      <w:r>
        <w:rPr>
          <w:color w:val="0D0D0D" w:themeColor="text1" w:themeTint="F2"/>
        </w:rPr>
        <w:t>bě</w:t>
      </w:r>
      <w:proofErr w:type="spellEnd"/>
      <w:r>
        <w:rPr>
          <w:color w:val="0D0D0D" w:themeColor="text1" w:themeTint="F2"/>
        </w:rPr>
        <w:t xml:space="preserve"> – součást kořene – oběd</w:t>
      </w:r>
    </w:p>
    <w:p w:rsidR="002D2F0E" w:rsidRDefault="002D2F0E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c. </w:t>
      </w:r>
      <w:proofErr w:type="spellStart"/>
      <w:r>
        <w:rPr>
          <w:color w:val="0D0D0D" w:themeColor="text1" w:themeTint="F2"/>
        </w:rPr>
        <w:t>bje</w:t>
      </w:r>
      <w:proofErr w:type="spellEnd"/>
      <w:r>
        <w:rPr>
          <w:color w:val="0D0D0D" w:themeColor="text1" w:themeTint="F2"/>
        </w:rPr>
        <w:t xml:space="preserve"> – b součást předpony – objednat, objet autem</w:t>
      </w:r>
    </w:p>
    <w:p w:rsidR="002D2F0E" w:rsidRDefault="002D2F0E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>d.</w:t>
      </w:r>
      <w:r w:rsidRPr="002D2F0E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vě</w:t>
      </w:r>
      <w:proofErr w:type="spellEnd"/>
      <w:r>
        <w:rPr>
          <w:color w:val="0D0D0D" w:themeColor="text1" w:themeTint="F2"/>
        </w:rPr>
        <w:t xml:space="preserve"> – součást kořene – věnovat, věřit…</w:t>
      </w:r>
    </w:p>
    <w:p w:rsidR="002D2F0E" w:rsidRDefault="002D2F0E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  <w:t xml:space="preserve">e. </w:t>
      </w:r>
      <w:proofErr w:type="spellStart"/>
      <w:r>
        <w:rPr>
          <w:color w:val="0D0D0D" w:themeColor="text1" w:themeTint="F2"/>
        </w:rPr>
        <w:t>vje</w:t>
      </w:r>
      <w:proofErr w:type="spellEnd"/>
      <w:r>
        <w:rPr>
          <w:color w:val="0D0D0D" w:themeColor="text1" w:themeTint="F2"/>
        </w:rPr>
        <w:t xml:space="preserve"> – b součást předpony – vjet autem, vjezd</w:t>
      </w:r>
    </w:p>
    <w:p w:rsidR="002D2F0E" w:rsidRDefault="002D2F0E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8. MNĚ, MĚ uprostřed slova: tam, kde si můžeme za mně dát náhradu mni, </w:t>
      </w:r>
      <w:proofErr w:type="spellStart"/>
      <w:r>
        <w:rPr>
          <w:color w:val="0D0D0D" w:themeColor="text1" w:themeTint="F2"/>
        </w:rPr>
        <w:t>mný</w:t>
      </w:r>
      <w:proofErr w:type="spellEnd"/>
      <w:r>
        <w:rPr>
          <w:color w:val="0D0D0D" w:themeColor="text1" w:themeTint="F2"/>
        </w:rPr>
        <w:t xml:space="preserve">, mní se píše mně! </w:t>
      </w:r>
    </w:p>
    <w:p w:rsidR="002D2F0E" w:rsidRDefault="002D2F0E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>Rozumně – rozumný</w:t>
      </w:r>
    </w:p>
    <w:p w:rsidR="002D2F0E" w:rsidRDefault="002D2F0E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>Pomněnka – pomni</w:t>
      </w:r>
    </w:p>
    <w:p w:rsidR="002D2F0E" w:rsidRDefault="002D2F0E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>Vzpomněl, zapomněl, připomněl – pomni</w:t>
      </w:r>
    </w:p>
    <w:p w:rsidR="002D2F0E" w:rsidRDefault="002D2F0E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Domněnka </w:t>
      </w:r>
      <w:r w:rsidR="00E21666">
        <w:rPr>
          <w:color w:val="0D0D0D" w:themeColor="text1" w:themeTint="F2"/>
        </w:rPr>
        <w:t>–</w:t>
      </w:r>
      <w:r>
        <w:rPr>
          <w:color w:val="0D0D0D" w:themeColor="text1" w:themeTint="F2"/>
        </w:rPr>
        <w:t xml:space="preserve"> domnívat</w:t>
      </w:r>
    </w:p>
    <w:p w:rsidR="00E21666" w:rsidRDefault="00E21666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>Skromný – skromně</w:t>
      </w:r>
    </w:p>
    <w:p w:rsidR="00E21666" w:rsidRDefault="00E21666" w:rsidP="002D2F0E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Ale pozor na slova, jako jsou: On mi nerozuměl. (tam se musí použít jako náhrada přítomný čas – On mi nerozumí. – v tomto případě se bude psát </w:t>
      </w:r>
      <w:r w:rsidRPr="00E21666">
        <w:rPr>
          <w:color w:val="0D0D0D" w:themeColor="text1" w:themeTint="F2"/>
          <w:u w:val="single"/>
        </w:rPr>
        <w:t>mě</w:t>
      </w:r>
      <w:r>
        <w:rPr>
          <w:color w:val="0D0D0D" w:themeColor="text1" w:themeTint="F2"/>
          <w:u w:val="single"/>
        </w:rPr>
        <w:t>)</w:t>
      </w:r>
    </w:p>
    <w:p w:rsidR="002D2F0E" w:rsidRPr="00301FEB" w:rsidRDefault="002D2F0E" w:rsidP="00CC5FC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:rsidR="00CC5FC1" w:rsidRPr="00CC5FC1" w:rsidRDefault="00CC5FC1" w:rsidP="00007017">
      <w:pPr>
        <w:rPr>
          <w:color w:val="0D0D0D" w:themeColor="text1" w:themeTint="F2"/>
        </w:rPr>
      </w:pPr>
    </w:p>
    <w:p w:rsidR="00CC5FC1" w:rsidRPr="00CC5FC1" w:rsidRDefault="00CC5FC1" w:rsidP="00007017">
      <w:pPr>
        <w:rPr>
          <w:color w:val="000000" w:themeColor="text1"/>
        </w:rPr>
      </w:pPr>
    </w:p>
    <w:sectPr w:rsidR="00CC5FC1" w:rsidRPr="00CC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7"/>
    <w:rsid w:val="00007017"/>
    <w:rsid w:val="00054273"/>
    <w:rsid w:val="002D2F0E"/>
    <w:rsid w:val="00301FEB"/>
    <w:rsid w:val="005C5E06"/>
    <w:rsid w:val="00A862D5"/>
    <w:rsid w:val="00C934F4"/>
    <w:rsid w:val="00CB6B64"/>
    <w:rsid w:val="00CC5FC1"/>
    <w:rsid w:val="00D77B20"/>
    <w:rsid w:val="00E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3977-2A89-47B6-9BD1-B20EEF18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2</cp:revision>
  <cp:lastPrinted>2014-04-02T06:48:00Z</cp:lastPrinted>
  <dcterms:created xsi:type="dcterms:W3CDTF">2015-05-04T06:28:00Z</dcterms:created>
  <dcterms:modified xsi:type="dcterms:W3CDTF">2015-05-04T06:28:00Z</dcterms:modified>
</cp:coreProperties>
</file>