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E" w:rsidRPr="00765A2E" w:rsidRDefault="00765A2E" w:rsidP="00765A2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0" w:name="priklady"/>
      <w:r w:rsidRPr="00765A2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Příklady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496"/>
      </w:tblGrid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62" name="Obrázek 62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Je dán předpis funkce 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65860" cy="182880"/>
                  <wp:effectExtent l="0" t="0" r="0" b="7620"/>
                  <wp:docPr id="61" name="Obrázek 61" descr="http://kdm.karlin.mff.cuni.cz/diplomky/jaroslav_richter/kap1/priklady/g_y=-2x+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dm.karlin.mff.cuni.cz/diplomky/jaroslav_richter/kap1/priklady/g_y=-2x+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Určete, které body leží na grafu této funkce. </w:t>
            </w:r>
          </w:p>
          <w:tbl>
            <w:tblPr>
              <w:tblW w:w="0" w:type="auto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</w:tblGrid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807720" cy="182880"/>
                        <wp:effectExtent l="0" t="0" r="0" b="7620"/>
                        <wp:docPr id="60" name="Obrázek 60" descr="http://kdm.karlin.mff.cuni.cz/diplomky/jaroslav_richter/kap1/priklady/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dm.karlin.mff.cuni.cz/diplomky/jaroslav_richter/kap1/priklady/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822960" cy="182880"/>
                        <wp:effectExtent l="0" t="0" r="0" b="7620"/>
                        <wp:docPr id="59" name="Obrázek 59" descr="http://kdm.karlin.mff.cuni.cz/diplomky/jaroslav_richter/kap1/priklady/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dm.karlin.mff.cuni.cz/diplomky/jaroslav_richter/kap1/priklady/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685800" cy="182880"/>
                        <wp:effectExtent l="0" t="0" r="0" b="7620"/>
                        <wp:docPr id="58" name="Obrázek 58" descr="http://kdm.karlin.mff.cuni.cz/diplomky/jaroslav_richter/kap1/priklady/C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dm.karlin.mff.cuni.cz/diplomky/jaroslav_richter/kap1/priklady/C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693420" cy="182880"/>
                        <wp:effectExtent l="0" t="0" r="0" b="7620"/>
                        <wp:docPr id="57" name="Obrázek 57" descr="http://kdm.karlin.mff.cuni.cz/diplomky/jaroslav_richter/kap1/priklady/D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dm.karlin.mff.cuni.cz/diplomky/jaroslav_richter/kap1/priklady/D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685800" cy="182880"/>
                        <wp:effectExtent l="0" t="0" r="0" b="7620"/>
                        <wp:docPr id="56" name="Obrázek 56" descr="http://kdm.karlin.mff.cuni.cz/diplomky/jaroslav_richter/kap1/priklady/E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dm.karlin.mff.cuni.cz/diplomky/jaroslav_richter/kap1/priklady/E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</w:tbl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54" name="Obrázek 54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Je dán předpis funkce 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036320" cy="182880"/>
                  <wp:effectExtent l="0" t="0" r="0" b="7620"/>
                  <wp:docPr id="53" name="Obrázek 53" descr="http://kdm.karlin.mff.cuni.cz/diplomky/jaroslav_richter/kap1/priklady/f_y=3x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dm.karlin.mff.cuni.cz/diplomky/jaroslav_richter/kap1/priklady/f_y=3x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Určete, které body leží na grafu této funkce. </w:t>
            </w:r>
          </w:p>
          <w:tbl>
            <w:tblPr>
              <w:tblW w:w="0" w:type="auto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807720" cy="182880"/>
                        <wp:effectExtent l="0" t="0" r="0" b="7620"/>
                        <wp:docPr id="52" name="Obrázek 52" descr="http://kdm.karlin.mff.cuni.cz/diplomky/jaroslav_richter/kap1/priklady/A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kdm.karlin.mff.cuni.cz/diplomky/jaroslav_richter/kap1/priklady/A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685800" cy="182880"/>
                        <wp:effectExtent l="0" t="0" r="0" b="7620"/>
                        <wp:docPr id="51" name="Obrázek 51" descr="http://kdm.karlin.mff.cuni.cz/diplomky/jaroslav_richter/kap1/priklady/B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kdm.karlin.mff.cuni.cz/diplomky/jaroslav_richter/kap1/priklady/B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822960" cy="182880"/>
                        <wp:effectExtent l="0" t="0" r="0" b="7620"/>
                        <wp:docPr id="50" name="Obrázek 50" descr="http://kdm.karlin.mff.cuni.cz/diplomky/jaroslav_richter/kap1/priklady/C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kdm.karlin.mff.cuni.cz/diplomky/jaroslav_richter/kap1/priklady/C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960120" cy="182880"/>
                        <wp:effectExtent l="0" t="0" r="0" b="7620"/>
                        <wp:docPr id="49" name="Obrázek 49" descr="http://kdm.karlin.mff.cuni.cz/diplomky/jaroslav_richter/kap1/priklady/D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kdm.karlin.mff.cuni.cz/diplomky/jaroslav_richter/kap1/priklady/D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822960" cy="182880"/>
                        <wp:effectExtent l="0" t="0" r="0" b="7620"/>
                        <wp:docPr id="48" name="Obrázek 48" descr="http://kdm.karlin.mff.cuni.cz/diplomky/jaroslav_richter/kap1/priklady/E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kdm.karlin.mff.cuni.cz/diplomky/jaroslav_richter/kap1/priklady/E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</w:tbl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46" name="Obrázek 46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Načrtněte graf funkce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45" name="Obrázek 45" descr="http://kdm.karlin.mff.cuni.cz/diplomky/jaroslav_richter/kap1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dm.karlin.mff.cuni.cz/diplomky/jaroslav_richter/kap1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 která je zadána předpisem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73480" cy="182880"/>
                  <wp:effectExtent l="0" t="0" r="7620" b="7620"/>
                  <wp:docPr id="44" name="Obrázek 44" descr="http://kdm.karlin.mff.cuni.cz/diplomky/jaroslav_richter/kap1/priklady/f_y=-2x+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dm.karlin.mff.cuni.cz/diplomky/jaroslav_richter/kap1/priklady/f_y=-2x+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lastRenderedPageBreak/>
              <w:t>4.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42" name="Obrázek 42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 grafu funkce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41" name="Obrázek 41" descr="http://kdm.karlin.mff.cuni.cz/diplomky/jaroslav_richter/kap1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dm.karlin.mff.cuni.cz/diplomky/jaroslav_richter/kap1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určete její předpis.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293620" cy="2293620"/>
                  <wp:effectExtent l="0" t="0" r="0" b="0"/>
                  <wp:docPr id="40" name="Obrázek 40" descr="http://kdm.karlin.mff.cuni.cz/diplomky/jaroslav_richter/kap1/priklady/f_y=0.5x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kdm.karlin.mff.cuni.cz/diplomky/jaroslav_richter/kap1/priklady/f_y=0.5x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38" name="Obrázek 38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Načrtněte graf funkce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37" name="Obrázek 37" descr="http://kdm.karlin.mff.cuni.cz/diplomky/jaroslav_richter/kap1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dm.karlin.mff.cuni.cz/diplomky/jaroslav_richter/kap1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 která je zadána předpisem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179320" cy="182880"/>
                  <wp:effectExtent l="0" t="0" r="0" b="7620"/>
                  <wp:docPr id="36" name="Obrázek 36" descr="http://kdm.karlin.mff.cuni.cz/diplomky/jaroslav_richter/kap1/priklady/f_2x-2(Df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kdm.karlin.mff.cuni.cz/diplomky/jaroslav_richter/kap1/priklady/f_2x-2(Df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34" name="Obrázek 34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 grafu funkce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33" name="Obrázek 33" descr="http://kdm.karlin.mff.cuni.cz/diplomky/jaroslav_richter/kap1/mathsmb/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dm.karlin.mff.cuni.cz/diplomky/jaroslav_richter/kap1/mathsmb/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určete její předpis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293620" cy="2293620"/>
                  <wp:effectExtent l="0" t="0" r="0" b="0"/>
                  <wp:docPr id="32" name="Obrázek 32" descr="http://kdm.karlin.mff.cuni.cz/diplomky/jaroslav_richter/kap1/priklady/g_y=-1,5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dm.karlin.mff.cuni.cz/diplomky/jaroslav_richter/kap1/priklady/g_y=-1,5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30" name="Obrázek 30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Načrtněte graf funkce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29" name="Obrázek 29" descr="http://kdm.karlin.mff.cuni.cz/diplomky/jaroslav_richter/kap1/mathsmb/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dm.karlin.mff.cuni.cz/diplomky/jaroslav_richter/kap1/mathsmb/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 která je zadána předpisem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22020" cy="182880"/>
                  <wp:effectExtent l="0" t="0" r="0" b="7620"/>
                  <wp:docPr id="28" name="Obrázek 28" descr="http://kdm.karlin.mff.cuni.cz/diplomky/jaroslav_richter/kap1/priklady/g_y=-1,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kdm.karlin.mff.cuni.cz/diplomky/jaroslav_richter/kap1/priklady/g_y=-1,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26" name="Obrázek 26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25" name="Obrázek 25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Určete, které z následujících předpisů jsou předpisem lineární funkce. </w:t>
            </w:r>
          </w:p>
          <w:tbl>
            <w:tblPr>
              <w:tblW w:w="0" w:type="auto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lastRenderedPageBreak/>
                    <w:drawing>
                      <wp:inline distT="0" distB="0" distL="0" distR="0">
                        <wp:extent cx="1203960" cy="182880"/>
                        <wp:effectExtent l="0" t="0" r="0" b="7620"/>
                        <wp:docPr id="24" name="Obrázek 24" descr="http://kdm.karlin.mff.cuni.cz/diplomky/jaroslav_richter/kap1/priklady/h_y=0,4x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kdm.karlin.mff.cuni.cz/diplomky/jaroslav_richter/kap1/priklady/h_y=0,4x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9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723900" cy="182880"/>
                        <wp:effectExtent l="0" t="0" r="0" b="7620"/>
                        <wp:docPr id="23" name="Obrázek 23" descr="http://kdm.karlin.mff.cuni.cz/diplomky/jaroslav_richter/kap1/priklady/g_y=5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kdm.karlin.mff.cuni.cz/diplomky/jaroslav_richter/kap1/priklady/g_y=5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127760" cy="198120"/>
                        <wp:effectExtent l="0" t="0" r="0" b="0"/>
                        <wp:docPr id="22" name="Obrázek 22" descr="http://kdm.karlin.mff.cuni.cz/diplomky/jaroslav_richter/kap1/priklady/f_y=3x-x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kdm.karlin.mff.cuni.cz/diplomky/jaroslav_richter/kap1/priklady/f_y=3x-x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333500" cy="198120"/>
                        <wp:effectExtent l="0" t="0" r="0" b="0"/>
                        <wp:docPr id="21" name="Obrázek 21" descr="http://kdm.karlin.mff.cuni.cz/diplomky/jaroslav_richter/kap1/priklady/h_y=sqrt3x-sqrt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kdm.karlin.mff.cuni.cz/diplomky/jaroslav_richter/kap1/priklady/h_y=sqrt3x-sqrt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800100" cy="198120"/>
                        <wp:effectExtent l="0" t="0" r="0" b="0"/>
                        <wp:docPr id="20" name="Obrázek 20" descr="http://kdm.karlin.mff.cuni.cz/diplomky/jaroslav_richter/kap1/priklady/f_y=sqrt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kdm.karlin.mff.cuni.cz/diplomky/jaroslav_richter/kap1/priklady/f_y=sqrt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lastRenderedPageBreak/>
              <w:t>9.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18" name="Obrázek 18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Graf lineární funkce je zadán dvěma </w:t>
            </w:r>
            <w:proofErr w:type="gramStart"/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body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78180" cy="182880"/>
                  <wp:effectExtent l="0" t="0" r="7620" b="7620"/>
                  <wp:docPr id="17" name="Obrázek 17" descr="http://kdm.karlin.mff.cuni.cz/diplomky/jaroslav_richter/kap1/priklady/A%5b1,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kdm.karlin.mff.cuni.cz/diplomky/jaroslav_richter/kap1/priklady/A%5b1,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60120" cy="182880"/>
                  <wp:effectExtent l="0" t="0" r="0" b="7620"/>
                  <wp:docPr id="16" name="Obrázek 16" descr="http://kdm.karlin.mff.cuni.cz/diplomky/jaroslav_richter/kap1/priklady/B%5b-3,-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kdm.karlin.mff.cuni.cz/diplomky/jaroslav_richter/kap1/priklady/B%5b-3,-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Načrtněte</w:t>
            </w:r>
            <w:proofErr w:type="gramEnd"/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graf lineární funkce a určete její předpis.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10.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14" name="Obrázek 14" descr="http://kdm.karlin.mff.cuni.cz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kdm.karlin.mff.cuni.cz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Mobilní operátor nabízí dva tarify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52400" cy="182880"/>
                  <wp:effectExtent l="0" t="0" r="0" b="7620"/>
                  <wp:docPr id="13" name="Obrázek 13" descr="http://kdm.karlin.mff.cuni.cz/diplomky/jaroslav_richter/kap1/priklady/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kdm.karlin.mff.cuni.cz/diplomky/jaroslav_richter/kap1/priklady/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a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81940" cy="182880"/>
                  <wp:effectExtent l="0" t="0" r="3810" b="7620"/>
                  <wp:docPr id="12" name="Obrázek 12" descr="http://kdm.karlin.mff.cuni.cz/diplomky/jaroslav_richter/kap1/priklady/T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kdm.karlin.mff.cuni.cz/diplomky/jaroslav_richter/kap1/priklady/T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Pro tarif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52400" cy="182880"/>
                  <wp:effectExtent l="0" t="0" r="0" b="7620"/>
                  <wp:docPr id="11" name="Obrázek 11" descr="http://kdm.karlin.mff.cuni.cz/diplomky/jaroslav_richter/kap1/priklady/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kdm.karlin.mff.cuni.cz/diplomky/jaroslav_richter/kap1/priklady/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není nutné zaplatit měsíční paušál a za minutu telefonování zaplatíme 10 Kč. Pro tarif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81940" cy="182880"/>
                  <wp:effectExtent l="0" t="0" r="3810" b="7620"/>
                  <wp:docPr id="10" name="Obrázek 10" descr="http://kdm.karlin.mff.cuni.cz/diplomky/jaroslav_richter/kap1/priklady/T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kdm.karlin.mff.cuni.cz/diplomky/jaroslav_richter/kap1/priklady/T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musíme měsíčně zaplatit 150 Kč a za každou minutu telefonování zaplatíme 4 Kč. Určete, pro kolik provolaných minut měsíčně je výhodnější tarif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52400" cy="182880"/>
                  <wp:effectExtent l="0" t="0" r="0" b="7620"/>
                  <wp:docPr id="9" name="Obrázek 9" descr="http://kdm.karlin.mff.cuni.cz/diplomky/jaroslav_richter/kap1/priklady/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kdm.karlin.mff.cuni.cz/diplomky/jaroslav_richter/kap1/priklady/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</w:p>
          <w:tbl>
            <w:tblPr>
              <w:tblW w:w="0" w:type="auto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2297"/>
              <w:gridCol w:w="2033"/>
            </w:tblGrid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Měsíční poplatek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Sazba za 1min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52400" cy="182880"/>
                        <wp:effectExtent l="0" t="0" r="0" b="7620"/>
                        <wp:docPr id="8" name="Obrázek 8" descr="http://kdm.karlin.mff.cuni.cz/diplomky/jaroslav_richter/kap1/priklady/T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kdm.karlin.mff.cuni.cz/diplomky/jaroslav_richter/kap1/priklady/T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 0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10 Kč</w:t>
                  </w:r>
                </w:p>
              </w:tc>
            </w:tr>
            <w:tr w:rsidR="00765A2E" w:rsidRPr="00765A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281940" cy="182880"/>
                        <wp:effectExtent l="0" t="0" r="3810" b="7620"/>
                        <wp:docPr id="7" name="Obrázek 7" descr="http://kdm.karlin.mff.cuni.cz/diplomky/jaroslav_richter/kap1/priklady/T1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kdm.karlin.mff.cuni.cz/diplomky/jaroslav_richter/kap1/priklady/T1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150 Kč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4 Kč</w:t>
                  </w:r>
                </w:p>
              </w:tc>
            </w:tr>
          </w:tbl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  <w:tbl>
            <w:tblPr>
              <w:tblW w:w="84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65A2E" w:rsidRPr="00765A2E" w:rsidTr="00765A2E">
              <w:tc>
                <w:tcPr>
                  <w:tcW w:w="8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Ind w:w="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2297"/>
                    <w:gridCol w:w="2033"/>
                  </w:tblGrid>
                  <w:tr w:rsidR="00765A2E" w:rsidRPr="00765A2E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right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right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Měsíční poplatek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right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Sazba za 1min</w:t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right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79" name="Obrázek 79" descr="http://kdm.karlin.mff.cuni.cz/diplomky/jaroslav_richter/kap1/priklady/T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1" descr="http://kdm.karlin.mff.cuni.cz/diplomky/jaroslav_richter/kap1/priklady/T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  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10 Kč</w:t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right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304800" cy="152400"/>
                              <wp:effectExtent l="0" t="0" r="0" b="0"/>
                              <wp:docPr id="78" name="Obrázek 78" descr="http://kdm.karlin.mff.cuni.cz/diplomky/jaroslav_richter/kap1/priklady/T1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 descr="http://kdm.karlin.mff.cuni.cz/diplomky/jaroslav_richter/kap1/priklady/T1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150 Kč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 4 Kč</w:t>
                        </w:r>
                      </w:p>
                    </w:tc>
                  </w:tr>
                </w:tbl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77" name="Obrázek 77" descr="co s tím?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co s tím?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</w:p>
                <w:tbl>
                  <w:tblPr>
                    <w:tblW w:w="0" w:type="auto"/>
                    <w:tblInd w:w="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0"/>
                    <w:gridCol w:w="4129"/>
                  </w:tblGrid>
                  <w:tr w:rsidR="00765A2E" w:rsidRPr="00765A2E">
                    <w:tc>
                      <w:tcPr>
                        <w:tcW w:w="0" w:type="auto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Oba tarify si můžeme vyjádřit jako lineární funkci kde, nezávisle proměnná </w:t>
                        </w: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76200" cy="152400"/>
                              <wp:effectExtent l="0" t="0" r="0" b="0"/>
                              <wp:docPr id="76" name="Obrázek 76" descr="http://kdm.karlin.mff.cuni.cz/diplomky/jaroslav_richter/kap1/mathsmb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4" descr="http://kdm.karlin.mff.cuni.cz/diplomky/jaroslav_richter/kap1/mathsmb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 je čas a závisle proměnná </w:t>
                        </w: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76200" cy="152400"/>
                              <wp:effectExtent l="0" t="0" r="0" b="0"/>
                              <wp:docPr id="75" name="Obrázek 75" descr="http://kdm.karlin.mff.cuni.cz/diplomky/jaroslav_richter/kap1/mathsmb/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5" descr="http://kdm.karlin.mff.cuni.cz/diplomky/jaroslav_richter/kap1/mathsmb/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 je výše platby mobilnímu operátorovi. Pro obě tyto funkce můžeme nakreslit jejich graf.</w:t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914400" cy="152400"/>
                              <wp:effectExtent l="0" t="0" r="0" b="0"/>
                              <wp:docPr id="74" name="Obrázek 74" descr="http://kdm.karlin.mff.cuni.cz/diplomky/jaroslav_richter/kap1/priklady/T0_y=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6" descr="http://kdm.karlin.mff.cuni.cz/diplomky/jaroslav_richter/kap1/priklady/T0_y=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1447800" cy="152400"/>
                              <wp:effectExtent l="0" t="0" r="0" b="0"/>
                              <wp:docPr id="73" name="Obrázek 73" descr="http://kdm.karlin.mff.cuni.cz/diplomky/jaroslav_richter/kap1/priklady/T150_y=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7" descr="http://kdm.karlin.mff.cuni.cz/diplomky/jaroslav_richter/kap1/priklady/T150_y=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lastRenderedPageBreak/>
                          <w:drawing>
                            <wp:inline distT="0" distB="0" distL="0" distR="0">
                              <wp:extent cx="2438400" cy="1371600"/>
                              <wp:effectExtent l="0" t="0" r="0" b="0"/>
                              <wp:docPr id="72" name="Obrázek 72" descr="http://kdm.karlin.mff.cuni.cz/diplomky/jaroslav_richter/kap1/priklady/g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8" descr="http://kdm.karlin.mff.cuni.cz/diplomky/jaroslav_richter/kap1/priklady/g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2438400" cy="1371600"/>
                              <wp:effectExtent l="0" t="0" r="0" b="0"/>
                              <wp:docPr id="71" name="Obrázek 71" descr="http://kdm.karlin.mff.cuni.cz/diplomky/jaroslav_richter/kap1/priklady/g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9" descr="http://kdm.karlin.mff.cuni.cz/diplomky/jaroslav_richter/kap1/priklady/g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70" name="Obrázek 70" descr="http://kdm.karlin.mff.cuni.cz/diplomky/jaroslav_richter/kap1/priklady/T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0" descr="http://kdm.karlin.mff.cuni.cz/diplomky/jaroslav_richter/kap1/priklady/T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304800" cy="152400"/>
                              <wp:effectExtent l="0" t="0" r="0" b="0"/>
                              <wp:docPr id="69" name="Obrázek 69" descr="http://kdm.karlin.mff.cuni.cz/diplomky/jaroslav_richter/kap1/priklady/T1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1" descr="http://kdm.karlin.mff.cuni.cz/diplomky/jaroslav_richter/kap1/priklady/T1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Oba grafy si můžeme vynést do jednoho obrázku. Na tomto obrázku je vidět, že tarif </w:t>
                        </w: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68" name="Obrázek 68" descr="http://kdm.karlin.mff.cuni.cz/diplomky/jaroslav_richter/kap1/priklady/T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 descr="http://kdm.karlin.mff.cuni.cz/diplomky/jaroslav_richter/kap1/priklady/T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5A2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  <w:t> je výhodnější tehdy, když provoláme méně než 25 minut měsíčně.</w:t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2438400" cy="1371600"/>
                              <wp:effectExtent l="0" t="0" r="0" b="0"/>
                              <wp:docPr id="67" name="Obrázek 67" descr="http://kdm.karlin.mff.cuni.cz/diplomky/jaroslav_richter/kap1/priklady/g1g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3" descr="http://kdm.karlin.mff.cuni.cz/diplomky/jaroslav_richter/kap1/priklady/g1g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Ke stejnému výsledku je možné dojít i pomocí řešení nerovnice:</w:t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600200" cy="152400"/>
                        <wp:effectExtent l="0" t="0" r="0" b="0"/>
                        <wp:docPr id="66" name="Obrázek 66" descr="http://kdm.karlin.mff.cuni.cz/diplomky/jaroslav_richter/kap1/priklady/r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://kdm.karlin.mff.cuni.cz/diplomky/jaroslav_richter/kap1/priklady/r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600200" cy="152400"/>
                        <wp:effectExtent l="0" t="0" r="0" b="0"/>
                        <wp:docPr id="65" name="Obrázek 65" descr="http://kdm.karlin.mff.cuni.cz/diplomky/jaroslav_richter/kap1/priklady/r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://kdm.karlin.mff.cuni.cz/diplomky/jaroslav_richter/kap1/priklady/r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600200" cy="152400"/>
                        <wp:effectExtent l="0" t="0" r="0" b="0"/>
                        <wp:docPr id="64" name="Obrázek 64" descr="http://kdm.karlin.mff.cuni.cz/diplomky/jaroslav_richter/kap1/priklady/r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://kdm.karlin.mff.cuni.cz/diplomky/jaroslav_richter/kap1/priklady/r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  <w:t>Závěr:</w:t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Tarif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3" name="Obrázek 63" descr="http://kdm.karlin.mff.cuni.cz/diplomky/jaroslav_richter/kap1/priklady/T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://kdm.karlin.mff.cuni.cz/diplomky/jaroslav_richter/kap1/priklady/T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je výhodnější pro méně než 25 provolaných minut</w:t>
                  </w:r>
                </w:p>
              </w:tc>
            </w:tr>
          </w:tbl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65A2E" w:rsidRPr="00765A2E" w:rsidTr="00765A2E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lastRenderedPageBreak/>
              <w:t>11.</w:t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</w:pP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Města Tábor a Votice jsou od sebe vzdálena 30 km. Ve stejný okamžik vyjede z Tábora autobus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82880" cy="182880"/>
                  <wp:effectExtent l="0" t="0" r="7620" b="7620"/>
                  <wp:docPr id="5" name="Obrázek 5" descr="http://kdm.karlin.mff.cuni.cz/diplomky/jaroslav_richter/kap1/priklady/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kdm.karlin.mff.cuni.cz/diplomky/jaroslav_richter/kap1/priklady/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a z Votic autobus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82880" cy="182880"/>
                  <wp:effectExtent l="0" t="0" r="7620" b="7620"/>
                  <wp:docPr id="4" name="Obrázek 4" descr="http://kdm.karlin.mff.cuni.cz/diplomky/jaroslav_richter/kap1/priklady/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kdm.karlin.mff.cuni.cz/diplomky/jaroslav_richter/kap1/priklady/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Rychlost autobusu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82880" cy="182880"/>
                  <wp:effectExtent l="0" t="0" r="7620" b="7620"/>
                  <wp:docPr id="3" name="Obrázek 3" descr="http://kdm.karlin.mff.cuni.cz/diplomky/jaroslav_richter/kap1/priklady/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kdm.karlin.mff.cuni.cz/diplomky/jaroslav_richter/kap1/priklady/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je 40 km/h, rychlost autobusu </w:t>
            </w:r>
            <w:r w:rsidRPr="00765A2E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82880" cy="182880"/>
                  <wp:effectExtent l="0" t="0" r="7620" b="7620"/>
                  <wp:docPr id="2" name="Obrázek 2" descr="http://kdm.karlin.mff.cuni.cz/diplomky/jaroslav_richter/kap1/priklady/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kdm.karlin.mff.cuni.cz/diplomky/jaroslav_richter/kap1/priklady/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je 60 km/h (předpokládejme, že se pohybují rovnoměrně). Určete, jak daleko od Tábora se tyto autobusy potkají.</w:t>
            </w:r>
            <w:r w:rsidRPr="00765A2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  <w:tbl>
            <w:tblPr>
              <w:tblW w:w="84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65A2E" w:rsidRPr="00765A2E" w:rsidTr="00765A2E">
              <w:tc>
                <w:tcPr>
                  <w:tcW w:w="8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65A2E" w:rsidRPr="00765A2E" w:rsidRDefault="00765A2E" w:rsidP="00765A2E">
                  <w:pPr>
                    <w:spacing w:before="45" w:after="280" w:line="240" w:lineRule="auto"/>
                    <w:ind w:left="45" w:right="4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Nejprve si vyjádříme funkční závislost vzdálenosti každého autobusu od Tábora na čase. V případě autobusu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82880" cy="182880"/>
                        <wp:effectExtent l="0" t="0" r="7620" b="7620"/>
                        <wp:docPr id="100" name="Obrázek 100" descr="http://kdm.karlin.mff.cuni.cz/diplomky/jaroslav_richter/kap1/priklady/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://kdm.karlin.mff.cuni.cz/diplomky/jaroslav_richter/kap1/priklady/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to bude funkce rostoucí (autobus se od Tábora vzdaluje) a v případě autobusu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82880" cy="182880"/>
                        <wp:effectExtent l="0" t="0" r="7620" b="7620"/>
                        <wp:docPr id="99" name="Obrázek 99" descr="http://kdm.karlin.mff.cuni.cz/diplomky/jaroslav_richter/kap1/priklady/A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://kdm.karlin.mff.cuni.cz/diplomky/jaroslav_richter/kap1/priklady/A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to bude funkce klesající (autobus se přibližuje k Táboru). Vzdálenost od Tábora je označena jako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68580" cy="182880"/>
                        <wp:effectExtent l="0" t="0" r="7620" b="7620"/>
                        <wp:docPr id="98" name="Obrázek 98" descr="http://kdm.karlin.mff.cuni.cz/diplomky/jaroslav_richter/kap1/priklady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://kdm.karlin.mff.cuni.cz/diplomky/jaroslav_richter/kap1/priklady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(v kilometrech) a čas je označen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45720" cy="182880"/>
                        <wp:effectExtent l="0" t="0" r="0" b="7620"/>
                        <wp:docPr id="97" name="Obrázek 97" descr="http://kdm.karlin.mff.cuni.cz/diplomky/jaroslav_richter/kap1/priklady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://kdm.karlin.mff.cuni.cz/diplomky/jaroslav_richter/kap1/priklady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(v hodinách):</w:t>
                  </w:r>
                </w:p>
                <w:tbl>
                  <w:tblPr>
                    <w:tblW w:w="0" w:type="auto"/>
                    <w:tblInd w:w="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2"/>
                  </w:tblGrid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lastRenderedPageBreak/>
                          <w:drawing>
                            <wp:inline distT="0" distB="0" distL="0" distR="0">
                              <wp:extent cx="883920" cy="182880"/>
                              <wp:effectExtent l="0" t="0" r="0" b="7620"/>
                              <wp:docPr id="96" name="Obrázek 96" descr="http://kdm.karlin.mff.cuni.cz/diplomky/jaroslav_richter/kap1/priklady/A1_s=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3" descr="http://kdm.karlin.mff.cuni.cz/diplomky/jaroslav_richter/kap1/priklady/A1_s=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392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1264920" cy="182880"/>
                              <wp:effectExtent l="0" t="0" r="0" b="7620"/>
                              <wp:docPr id="95" name="Obrázek 95" descr="http://kdm.karlin.mff.cuni.cz/diplomky/jaroslav_richter/kap1/priklady/A2_s=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4" descr="http://kdm.karlin.mff.cuni.cz/diplomky/jaroslav_richter/kap1/priklady/A2_s=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92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5A2E" w:rsidRPr="00765A2E" w:rsidRDefault="00765A2E" w:rsidP="00765A2E">
                  <w:pPr>
                    <w:spacing w:before="45" w:after="280" w:line="240" w:lineRule="auto"/>
                    <w:ind w:left="45" w:right="4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  <w:t>V tomto příkladu je nutné se zamyslet, jak to bude s definičním oborem a oborem hodnot funkcí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82880" cy="182880"/>
                        <wp:effectExtent l="0" t="0" r="7620" b="7620"/>
                        <wp:docPr id="94" name="Obrázek 94" descr="http://kdm.karlin.mff.cuni.cz/diplomky/jaroslav_richter/kap1/priklady/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://kdm.karlin.mff.cuni.cz/diplomky/jaroslav_richter/kap1/priklady/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, resp.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82880" cy="182880"/>
                        <wp:effectExtent l="0" t="0" r="7620" b="7620"/>
                        <wp:docPr id="93" name="Obrázek 93" descr="http://kdm.karlin.mff.cuni.cz/diplomky/jaroslav_richter/kap1/priklady/A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://kdm.karlin.mff.cuni.cz/diplomky/jaroslav_richter/kap1/priklady/A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. V obou případech snadno určíme obor hodnot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173480" cy="182880"/>
                        <wp:effectExtent l="0" t="0" r="7620" b="7620"/>
                        <wp:docPr id="92" name="Obrázek 92" descr="http://kdm.karlin.mff.cuni.cz/diplomky/jaroslav_richter/kap1/priklady/H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://kdm.karlin.mff.cuni.cz/diplomky/jaroslav_richter/kap1/priklady/H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,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173480" cy="182880"/>
                        <wp:effectExtent l="0" t="0" r="7620" b="7620"/>
                        <wp:docPr id="91" name="Obrázek 91" descr="http://kdm.karlin.mff.cuni.cz/diplomky/jaroslav_richter/kap1/priklady/HA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://kdm.karlin.mff.cuni.cz/diplomky/jaroslav_richter/kap1/priklady/HA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- oba autobusy musí ujet dráhu 30 km. Pro určení definičního oboru použijeme poznatek o </w:t>
                  </w:r>
                  <w:hyperlink r:id="rId52" w:history="1">
                    <w:r w:rsidRPr="00765A2E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cs-CZ"/>
                      </w:rPr>
                      <w:t>inverzních funkcích z minulé kapitoly</w:t>
                    </w:r>
                  </w:hyperlink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.</w:t>
                  </w:r>
                </w:p>
                <w:tbl>
                  <w:tblPr>
                    <w:tblW w:w="0" w:type="auto"/>
                    <w:tblInd w:w="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2"/>
                  </w:tblGrid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990600" cy="220980"/>
                              <wp:effectExtent l="0" t="0" r="0" b="7620"/>
                              <wp:docPr id="90" name="Obrázek 90" descr="http://kdm.karlin.mff.cuni.cz/diplomky/jaroslav_richter/kap1/priklady/A1in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http://kdm.karlin.mff.cuni.cz/diplomky/jaroslav_richter/kap1/priklady/A1in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220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1264920" cy="205740"/>
                              <wp:effectExtent l="0" t="0" r="0" b="3810"/>
                              <wp:docPr id="89" name="Obrázek 89" descr="http://kdm.karlin.mff.cuni.cz/diplomky/jaroslav_richter/kap1/priklady/DA1in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0" descr="http://kdm.karlin.mff.cuni.cz/diplomky/jaroslav_richter/kap1/priklady/DA1in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92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  <w:t>Známe-li definiční obor, umíme snadno získat obor hodnot. </w:t>
                  </w:r>
                </w:p>
                <w:tbl>
                  <w:tblPr>
                    <w:tblW w:w="0" w:type="auto"/>
                    <w:tblInd w:w="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0"/>
                  </w:tblGrid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1440180" cy="205740"/>
                              <wp:effectExtent l="0" t="0" r="7620" b="3810"/>
                              <wp:docPr id="88" name="Obrázek 88" descr="http://kdm.karlin.mff.cuni.cz/diplomky/jaroslav_richter/kap1/priklady/HA1inv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1" descr="http://kdm.karlin.mff.cuni.cz/diplomky/jaroslav_richter/kap1/priklady/HA1inv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018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5A2E" w:rsidRPr="00765A2E" w:rsidRDefault="00765A2E" w:rsidP="00765A2E">
                  <w:pPr>
                    <w:spacing w:before="45" w:after="280" w:line="240" w:lineRule="auto"/>
                    <w:ind w:left="45" w:right="4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  <w:t>Z předchozí kapitoly víme, že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295400" cy="205740"/>
                        <wp:effectExtent l="0" t="0" r="0" b="3810"/>
                        <wp:docPr id="87" name="Obrázek 87" descr="http://kdm.karlin.mff.cuni.cz/diplomky/jaroslav_richter/kap1/priklady/DA1=HA1in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://kdm.karlin.mff.cuni.cz/diplomky/jaroslav_richter/kap1/priklady/DA1=HA1in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, a tedy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325880" cy="182880"/>
                        <wp:effectExtent l="0" t="0" r="7620" b="7620"/>
                        <wp:docPr id="86" name="Obrázek 86" descr="http://kdm.karlin.mff.cuni.cz/diplomky/jaroslav_richter/kap1/priklady/D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://kdm.karlin.mff.cuni.cz/diplomky/jaroslav_richter/kap1/priklady/D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. Stejným způsobem (anebo prostou logickou úvahou) určíme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234440" cy="182880"/>
                        <wp:effectExtent l="0" t="0" r="3810" b="7620"/>
                        <wp:docPr id="85" name="Obrázek 85" descr="http://kdm.karlin.mff.cuni.cz/diplomky/jaroslav_richter/kap1/priklady/DA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://kdm.karlin.mff.cuni.cz/diplomky/jaroslav_richter/kap1/priklady/DA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. Pro funkce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82880" cy="182880"/>
                        <wp:effectExtent l="0" t="0" r="7620" b="7620"/>
                        <wp:docPr id="84" name="Obrázek 84" descr="http://kdm.karlin.mff.cuni.cz/diplomky/jaroslav_richter/kap1/priklady/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://kdm.karlin.mff.cuni.cz/diplomky/jaroslav_richter/kap1/priklady/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, </w:t>
                  </w:r>
                  <w:r w:rsidRPr="00765A2E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182880" cy="182880"/>
                        <wp:effectExtent l="0" t="0" r="7620" b="7620"/>
                        <wp:docPr id="83" name="Obrázek 83" descr="http://kdm.karlin.mff.cuni.cz/diplomky/jaroslav_richter/kap1/priklady/A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://kdm.karlin.mff.cuni.cz/diplomky/jaroslav_richter/kap1/priklady/A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 máme předpis i definiční obor - můžeme tedy sestrojit graf obou těchto funkcí. </w:t>
                  </w:r>
                </w:p>
                <w:tbl>
                  <w:tblPr>
                    <w:tblW w:w="0" w:type="auto"/>
                    <w:tblInd w:w="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2"/>
                  </w:tblGrid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2065020" cy="1379220"/>
                              <wp:effectExtent l="0" t="0" r="0" b="0"/>
                              <wp:docPr id="82" name="Obrázek 82" descr="http://kdm.karlin.mff.cuni.cz/diplomky/jaroslav_richter/kap1/priklady/g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7" descr="http://kdm.karlin.mff.cuni.cz/diplomky/jaroslav_richter/kap1/priklady/g0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5020" cy="1379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5A2E" w:rsidRPr="00765A2E" w:rsidRDefault="00765A2E" w:rsidP="00765A2E">
                  <w:pPr>
                    <w:spacing w:before="45" w:after="280" w:line="240" w:lineRule="auto"/>
                    <w:ind w:left="45" w:right="4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  <w:t>Z grafu můžeme odečíst, že se autobusy potkají za 18 minut (0,3 hodiny), což odpovídá dráze 12 km. Tento poznatek můžeme ověřit i početně. Pro početní ověření stačí vyřešit rovnici </w:t>
                  </w:r>
                </w:p>
                <w:tbl>
                  <w:tblPr>
                    <w:tblW w:w="0" w:type="auto"/>
                    <w:tblInd w:w="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2"/>
                  </w:tblGrid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1074420" cy="182880"/>
                              <wp:effectExtent l="0" t="0" r="0" b="7620"/>
                              <wp:docPr id="81" name="Obrázek 81" descr="http://kdm.karlin.mff.cuni.cz/diplomky/jaroslav_richter/kap1/priklady/A1=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8" descr="http://kdm.karlin.mff.cuni.cz/diplomky/jaroslav_richter/kap1/priklady/A1=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5A2E" w:rsidRPr="00765A2E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65A2E" w:rsidRPr="00765A2E" w:rsidRDefault="00765A2E" w:rsidP="00765A2E">
                        <w:pPr>
                          <w:spacing w:before="45" w:after="45" w:line="240" w:lineRule="auto"/>
                          <w:ind w:left="45" w:right="45"/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cs-CZ"/>
                          </w:rPr>
                        </w:pPr>
                        <w:r w:rsidRPr="00765A2E">
                          <w:rPr>
                            <w:rFonts w:ascii="Arial" w:eastAsia="Times New Roman" w:hAnsi="Arial" w:cs="Arial"/>
                            <w:noProof/>
                            <w:sz w:val="28"/>
                            <w:szCs w:val="28"/>
                            <w:lang w:eastAsia="cs-CZ"/>
                          </w:rPr>
                          <w:drawing>
                            <wp:inline distT="0" distB="0" distL="0" distR="0">
                              <wp:extent cx="1074420" cy="182880"/>
                              <wp:effectExtent l="0" t="0" r="0" b="7620"/>
                              <wp:docPr id="80" name="Obrázek 80" descr="http://kdm.karlin.mff.cuni.cz/diplomky/jaroslav_richter/kap1/priklady/t=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9" descr="http://kdm.karlin.mff.cuni.cz/diplomky/jaroslav_richter/kap1/priklady/t=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" cy="182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5A2E" w:rsidRPr="00765A2E" w:rsidRDefault="00765A2E" w:rsidP="00765A2E">
                  <w:pPr>
                    <w:spacing w:before="45" w:after="45" w:line="240" w:lineRule="auto"/>
                    <w:ind w:left="45" w:right="45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lastRenderedPageBreak/>
                    <w:t>Vypočtená hodnota odpovídá hodnotě odečtené z grafu. </w:t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br/>
                  </w:r>
                  <w:proofErr w:type="spellStart"/>
                  <w:r w:rsidRPr="00765A2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  <w:t>Závěr:</w:t>
                  </w:r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Oba</w:t>
                  </w:r>
                  <w:proofErr w:type="spellEnd"/>
                  <w:r w:rsidRPr="00765A2E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 xml:space="preserve"> autobusy se potkají 12 km od Tábora.</w:t>
                  </w:r>
                </w:p>
              </w:tc>
            </w:tr>
          </w:tbl>
          <w:p w:rsidR="00765A2E" w:rsidRPr="00765A2E" w:rsidRDefault="00765A2E" w:rsidP="00765A2E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bookmarkStart w:id="1" w:name="_GoBack"/>
            <w:bookmarkEnd w:id="1"/>
          </w:p>
        </w:tc>
      </w:tr>
      <w:bookmarkEnd w:id="0"/>
    </w:tbl>
    <w:p w:rsidR="00E43047" w:rsidRDefault="00E43047"/>
    <w:sectPr w:rsidR="00E4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E"/>
    <w:rsid w:val="00765A2E"/>
    <w:rsid w:val="00E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3F49-8C96-402D-A849-67B7B9AF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5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5A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odstavec">
    <w:name w:val="odstavec"/>
    <w:basedOn w:val="Normln"/>
    <w:rsid w:val="0076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65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png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1.gif"/><Relationship Id="rId63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0.gi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png"/><Relationship Id="rId45" Type="http://schemas.openxmlformats.org/officeDocument/2006/relationships/image" Target="media/image42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hyperlink" Target="http://kdm.karlin.mff.cuni.cz/diplomky/jaroslav_richter/kap0/kap0.php?sec=inverze" TargetMode="External"/><Relationship Id="rId60" Type="http://schemas.openxmlformats.org/officeDocument/2006/relationships/image" Target="media/image5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2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png"/><Relationship Id="rId46" Type="http://schemas.openxmlformats.org/officeDocument/2006/relationships/image" Target="media/image43.gif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2019-01-15T06:51:00Z</dcterms:created>
  <dcterms:modified xsi:type="dcterms:W3CDTF">2019-01-15T06:56:00Z</dcterms:modified>
</cp:coreProperties>
</file>