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6F086" w14:textId="77777777" w:rsidR="005A0A76" w:rsidRDefault="005A0A76">
      <w:pPr>
        <w:rPr>
          <w:b/>
          <w:sz w:val="28"/>
        </w:rPr>
      </w:pPr>
    </w:p>
    <w:p w14:paraId="56EA2252" w14:textId="6655B0C8" w:rsidR="0090225C" w:rsidRDefault="0090225C" w:rsidP="0090225C">
      <w:pPr>
        <w:jc w:val="center"/>
        <w:rPr>
          <w:b/>
          <w:sz w:val="28"/>
        </w:rPr>
      </w:pPr>
      <w:r w:rsidRPr="00C41A6B">
        <w:rPr>
          <w:b/>
          <w:sz w:val="28"/>
        </w:rPr>
        <w:t>VEDOUC</w:t>
      </w:r>
      <w:r>
        <w:rPr>
          <w:b/>
          <w:sz w:val="28"/>
        </w:rPr>
        <w:t>Í A OPONENT MATURITNÍ PRÁCE 2024/2025</w:t>
      </w:r>
    </w:p>
    <w:p w14:paraId="3FD7E588" w14:textId="2989A4FF" w:rsidR="00E338D8" w:rsidRDefault="0090225C" w:rsidP="00E338D8">
      <w:pPr>
        <w:jc w:val="center"/>
        <w:rPr>
          <w:b/>
          <w:sz w:val="28"/>
        </w:rPr>
      </w:pPr>
      <w:r>
        <w:rPr>
          <w:b/>
          <w:sz w:val="28"/>
        </w:rPr>
        <w:t>Pedagogické lyceum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1"/>
        <w:gridCol w:w="2616"/>
        <w:gridCol w:w="656"/>
        <w:gridCol w:w="2090"/>
        <w:gridCol w:w="1825"/>
        <w:gridCol w:w="2090"/>
      </w:tblGrid>
      <w:tr w:rsidR="00E338D8" w:rsidRPr="00E338D8" w14:paraId="4C60341D" w14:textId="77777777" w:rsidTr="00E338D8">
        <w:trPr>
          <w:trHeight w:val="300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76E2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Téma MP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AC32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 xml:space="preserve">Žák 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C9CF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Třída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0DA0" w14:textId="7EF1DC7B" w:rsidR="00E338D8" w:rsidRPr="00E338D8" w:rsidRDefault="006E7DBB" w:rsidP="00E338D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V</w:t>
            </w:r>
            <w:r w:rsidR="00E338D8" w:rsidRPr="00E338D8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edoucí MP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7DAF" w14:textId="25323831" w:rsidR="00E338D8" w:rsidRPr="00E338D8" w:rsidRDefault="006E7DBB" w:rsidP="00E338D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K</w:t>
            </w:r>
            <w:r w:rsidR="00E338D8" w:rsidRPr="00E338D8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onzultant ICT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4BC8" w14:textId="0FE061C1" w:rsidR="00E338D8" w:rsidRPr="00E338D8" w:rsidRDefault="006E7DBB" w:rsidP="00E338D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O</w:t>
            </w:r>
            <w:r w:rsidR="00E338D8" w:rsidRPr="00E338D8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ponent MP</w:t>
            </w:r>
          </w:p>
        </w:tc>
      </w:tr>
      <w:tr w:rsidR="00E338D8" w:rsidRPr="00E338D8" w14:paraId="4B198066" w14:textId="77777777" w:rsidTr="00E338D8">
        <w:trPr>
          <w:trHeight w:val="300"/>
        </w:trPr>
        <w:tc>
          <w:tcPr>
            <w:tcW w:w="1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0B23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Rok 1989: mezi totalitou a demokracií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05F2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lang w:eastAsia="cs-CZ"/>
              </w:rPr>
              <w:t>Frauenbergerová Amelie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F2A7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PL4A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AD0F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V. Tomanová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01B9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V. Chvál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F7FD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M. Cvrková</w:t>
            </w:r>
          </w:p>
        </w:tc>
      </w:tr>
      <w:tr w:rsidR="00E338D8" w:rsidRPr="00E338D8" w14:paraId="62C6F939" w14:textId="77777777" w:rsidTr="00E338D8">
        <w:trPr>
          <w:trHeight w:val="300"/>
        </w:trPr>
        <w:tc>
          <w:tcPr>
            <w:tcW w:w="1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9A94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Vznik a důsledky zadluženosti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EB37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lang w:eastAsia="cs-CZ"/>
              </w:rPr>
              <w:t>Gahlerová Natálie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99CF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PL4A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8B90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M. Škodová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0CC6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V. Chvál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CC57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L. Krézlová</w:t>
            </w:r>
          </w:p>
        </w:tc>
      </w:tr>
      <w:tr w:rsidR="00E338D8" w:rsidRPr="00E338D8" w14:paraId="02023F25" w14:textId="77777777" w:rsidTr="00E338D8">
        <w:trPr>
          <w:trHeight w:val="300"/>
        </w:trPr>
        <w:tc>
          <w:tcPr>
            <w:tcW w:w="1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F4D3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Veřejná správa: vývoj po roce 1989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F275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lang w:eastAsia="cs-CZ"/>
              </w:rPr>
              <w:t>Horáčková Tereza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4800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PL4A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E525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J. Malinovská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7850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V. Chvál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4D8F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V. Tomanová</w:t>
            </w:r>
          </w:p>
        </w:tc>
      </w:tr>
      <w:tr w:rsidR="00E338D8" w:rsidRPr="00E338D8" w14:paraId="74A73DF2" w14:textId="77777777" w:rsidTr="00E338D8">
        <w:trPr>
          <w:trHeight w:val="600"/>
        </w:trPr>
        <w:tc>
          <w:tcPr>
            <w:tcW w:w="1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19E7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Umí ještě děti číst knihy? Čtenářství jako zapomenutý fenomén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73E2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lang w:eastAsia="cs-CZ"/>
              </w:rPr>
              <w:t>Karasová Eliška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8217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PL4A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6FCB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M. Škodová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8481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V. Chvál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26D3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J. Malinovská</w:t>
            </w:r>
          </w:p>
        </w:tc>
      </w:tr>
      <w:tr w:rsidR="00E338D8" w:rsidRPr="00E338D8" w14:paraId="0A6ED683" w14:textId="77777777" w:rsidTr="00E338D8">
        <w:trPr>
          <w:trHeight w:val="300"/>
        </w:trPr>
        <w:tc>
          <w:tcPr>
            <w:tcW w:w="1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7030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Ženy ve stínu. Důvody nízkého zastoupení žen v politice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C444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lang w:eastAsia="cs-CZ"/>
              </w:rPr>
              <w:t>Kašpárek Jiří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54F2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PL4A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A581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M. Škodová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F451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V. Chvál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B8F1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L. Krézlová</w:t>
            </w:r>
          </w:p>
        </w:tc>
      </w:tr>
      <w:tr w:rsidR="00E338D8" w:rsidRPr="00E338D8" w14:paraId="696AF265" w14:textId="77777777" w:rsidTr="00E338D8">
        <w:trPr>
          <w:trHeight w:val="300"/>
        </w:trPr>
        <w:tc>
          <w:tcPr>
            <w:tcW w:w="1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14B6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Oběti domácího násilí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8200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lang w:eastAsia="cs-CZ"/>
              </w:rPr>
              <w:t>Kühle Eliška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2BD0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PL4A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C778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M. Cvrková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18A5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V. Chvál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2172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M. Škodová</w:t>
            </w:r>
          </w:p>
        </w:tc>
      </w:tr>
      <w:tr w:rsidR="00E338D8" w:rsidRPr="00E338D8" w14:paraId="1323016F" w14:textId="77777777" w:rsidTr="00E338D8">
        <w:trPr>
          <w:trHeight w:val="300"/>
        </w:trPr>
        <w:tc>
          <w:tcPr>
            <w:tcW w:w="1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00AE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Role Instagramu v životě dospívající mládeže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F3F1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lang w:eastAsia="cs-CZ"/>
              </w:rPr>
              <w:t>Mrňavá Monika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517F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PL4A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5306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M. Škodová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D782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Z Nevrkla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7742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L. Krézlová</w:t>
            </w:r>
          </w:p>
        </w:tc>
      </w:tr>
      <w:tr w:rsidR="00E338D8" w:rsidRPr="00E338D8" w14:paraId="536E13FC" w14:textId="77777777" w:rsidTr="00E338D8">
        <w:trPr>
          <w:trHeight w:val="300"/>
        </w:trPr>
        <w:tc>
          <w:tcPr>
            <w:tcW w:w="1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CCBA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Specifické potřeby u dítěte s diabetem I.typu na ZŠ/SŠ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C765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lang w:eastAsia="cs-CZ"/>
              </w:rPr>
              <w:t>Mundlová Anna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6700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PL4A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47D6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L. Krézlová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B89A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Z Nevrkla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E04E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M. Škodová</w:t>
            </w:r>
          </w:p>
        </w:tc>
      </w:tr>
      <w:tr w:rsidR="00E338D8" w:rsidRPr="00E338D8" w14:paraId="03444FF0" w14:textId="77777777" w:rsidTr="00E338D8">
        <w:trPr>
          <w:trHeight w:val="300"/>
        </w:trPr>
        <w:tc>
          <w:tcPr>
            <w:tcW w:w="1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89EE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Normalizace v Československu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5210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lang w:eastAsia="cs-CZ"/>
              </w:rPr>
              <w:t>Peštová Zuzana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3184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PL4A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589E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J. Malinovská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59B3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Z Nevrkla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F9A1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M. Cvrková</w:t>
            </w:r>
          </w:p>
        </w:tc>
      </w:tr>
      <w:tr w:rsidR="00E338D8" w:rsidRPr="00E338D8" w14:paraId="79C63209" w14:textId="77777777" w:rsidTr="00E338D8">
        <w:trPr>
          <w:trHeight w:val="300"/>
        </w:trPr>
        <w:tc>
          <w:tcPr>
            <w:tcW w:w="1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515F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Dítě a specifické poruchy učení: dyslexie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A9A5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lang w:eastAsia="cs-CZ"/>
              </w:rPr>
              <w:t>Prátová Vendula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DA5C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PL4A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D6D5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PhDr. P. Vacková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9A4C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Z Nevrkla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2542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L. Krézlová</w:t>
            </w:r>
          </w:p>
        </w:tc>
      </w:tr>
      <w:tr w:rsidR="00E338D8" w:rsidRPr="00E338D8" w14:paraId="33733C0B" w14:textId="77777777" w:rsidTr="00E338D8">
        <w:trPr>
          <w:trHeight w:val="300"/>
        </w:trPr>
        <w:tc>
          <w:tcPr>
            <w:tcW w:w="1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7409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Logopedie. Obor a jeho využití v předškolní a školní praxi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6558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lang w:eastAsia="cs-CZ"/>
              </w:rPr>
              <w:t>Stambergová Natálie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C645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PL4A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3516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PhDr. P. Vacková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55C0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Z Nevrkla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688A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M. Škodová</w:t>
            </w:r>
          </w:p>
        </w:tc>
      </w:tr>
      <w:tr w:rsidR="00E338D8" w:rsidRPr="00E338D8" w14:paraId="0749E64A" w14:textId="77777777" w:rsidTr="00E338D8">
        <w:trPr>
          <w:trHeight w:val="300"/>
        </w:trPr>
        <w:tc>
          <w:tcPr>
            <w:tcW w:w="1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3787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Poruchy příjmu potravy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2576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lang w:eastAsia="cs-CZ"/>
              </w:rPr>
              <w:t>Strejcová Karolína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FD88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PL4A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FFD4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L. Krézlová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556A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Z Nevrkla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7E79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M. Škodová</w:t>
            </w:r>
          </w:p>
        </w:tc>
      </w:tr>
      <w:tr w:rsidR="00E338D8" w:rsidRPr="00E338D8" w14:paraId="08C67D01" w14:textId="77777777" w:rsidTr="00E338D8">
        <w:trPr>
          <w:trHeight w:val="300"/>
        </w:trPr>
        <w:tc>
          <w:tcPr>
            <w:tcW w:w="1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61F3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Waldorfská pedagogika a její specifika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828A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lang w:eastAsia="cs-CZ"/>
              </w:rPr>
              <w:t>Šimpachová Anna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CB1E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PL4A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EF5A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M. Cvrková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250B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Z Nevrkla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C633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L. Krézlová</w:t>
            </w:r>
          </w:p>
        </w:tc>
      </w:tr>
      <w:tr w:rsidR="00E338D8" w:rsidRPr="00E338D8" w14:paraId="2240080D" w14:textId="77777777" w:rsidTr="00E338D8">
        <w:trPr>
          <w:trHeight w:val="300"/>
        </w:trPr>
        <w:tc>
          <w:tcPr>
            <w:tcW w:w="1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471C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Drogové závislosti a tvorba školních programů prevence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DC69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lang w:eastAsia="cs-CZ"/>
              </w:rPr>
              <w:t>Šlossarová Renata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5674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PL4A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5D5B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M. Škodová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5543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Z Nevrkla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9FB7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J. Vandělík</w:t>
            </w:r>
          </w:p>
        </w:tc>
      </w:tr>
      <w:tr w:rsidR="00E338D8" w:rsidRPr="00E338D8" w14:paraId="54E932DB" w14:textId="77777777" w:rsidTr="00E338D8">
        <w:trPr>
          <w:trHeight w:val="600"/>
        </w:trPr>
        <w:tc>
          <w:tcPr>
            <w:tcW w:w="1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99AA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Gambling a sázení. Rizikové skupiny a prevence ve školství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D86A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lang w:eastAsia="cs-CZ"/>
              </w:rPr>
              <w:t>Štefanová Gabriela Fr.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2331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PL4A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C99E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K. Bambasová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A2CA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Z Nevrkla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0AE7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J. Vandělík</w:t>
            </w:r>
          </w:p>
        </w:tc>
      </w:tr>
      <w:tr w:rsidR="00E338D8" w:rsidRPr="00E338D8" w14:paraId="6C85718F" w14:textId="77777777" w:rsidTr="00E338D8">
        <w:trPr>
          <w:trHeight w:val="300"/>
        </w:trPr>
        <w:tc>
          <w:tcPr>
            <w:tcW w:w="1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EDD4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Náhradní rodinná péče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9190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lang w:eastAsia="cs-CZ"/>
              </w:rPr>
              <w:t>Zbíralová Aneta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4051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PL4A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38B2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L. Krézlová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D344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Z Nevrkla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9FEF" w14:textId="77777777" w:rsidR="00E338D8" w:rsidRPr="00E338D8" w:rsidRDefault="00E338D8" w:rsidP="00E338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338D8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M. Škodová</w:t>
            </w:r>
          </w:p>
        </w:tc>
      </w:tr>
    </w:tbl>
    <w:p w14:paraId="414A6A89" w14:textId="231A37B5" w:rsidR="00C54A39" w:rsidRDefault="00C54A39" w:rsidP="005E3A3B">
      <w:pPr>
        <w:rPr>
          <w:b/>
          <w:sz w:val="28"/>
        </w:rPr>
      </w:pPr>
    </w:p>
    <w:p w14:paraId="785972F9" w14:textId="1A9C9FFD" w:rsidR="005E3A3B" w:rsidRDefault="005E3A3B">
      <w:pPr>
        <w:rPr>
          <w:b/>
          <w:sz w:val="28"/>
        </w:rPr>
      </w:pPr>
      <w:r>
        <w:rPr>
          <w:b/>
          <w:sz w:val="28"/>
        </w:rPr>
        <w:br w:type="page"/>
      </w:r>
    </w:p>
    <w:p w14:paraId="123E30EA" w14:textId="77777777" w:rsidR="00A91382" w:rsidRDefault="00A91382" w:rsidP="00A91382"/>
    <w:p w14:paraId="76E7389A" w14:textId="77777777" w:rsidR="00A91382" w:rsidRDefault="00A91382" w:rsidP="00A91382">
      <w:pPr>
        <w:jc w:val="center"/>
        <w:rPr>
          <w:b/>
          <w:sz w:val="28"/>
        </w:rPr>
      </w:pPr>
      <w:r w:rsidRPr="00C41A6B">
        <w:rPr>
          <w:b/>
          <w:sz w:val="28"/>
        </w:rPr>
        <w:t>VEDOUC</w:t>
      </w:r>
      <w:r>
        <w:rPr>
          <w:b/>
          <w:sz w:val="28"/>
        </w:rPr>
        <w:t>Í A OPONENT MATURITNÍ PRÁCE 2024/2025</w:t>
      </w:r>
    </w:p>
    <w:p w14:paraId="1F73639C" w14:textId="48FB0D87" w:rsidR="00A91382" w:rsidRDefault="00A91382" w:rsidP="00A91382">
      <w:pPr>
        <w:jc w:val="center"/>
        <w:rPr>
          <w:b/>
          <w:sz w:val="28"/>
        </w:rPr>
      </w:pPr>
      <w:r>
        <w:rPr>
          <w:b/>
          <w:sz w:val="28"/>
        </w:rPr>
        <w:t>Pedagogické lyceum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1"/>
        <w:gridCol w:w="2616"/>
        <w:gridCol w:w="656"/>
        <w:gridCol w:w="2090"/>
        <w:gridCol w:w="1825"/>
        <w:gridCol w:w="2090"/>
      </w:tblGrid>
      <w:tr w:rsidR="00A91382" w:rsidRPr="00A91382" w14:paraId="098D7C72" w14:textId="77777777" w:rsidTr="00A91382">
        <w:trPr>
          <w:trHeight w:val="300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7C44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Téma MP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0B88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 xml:space="preserve">Žák 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172E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Třída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1116" w14:textId="015C085F" w:rsidR="00A91382" w:rsidRPr="00A91382" w:rsidRDefault="006E7DBB" w:rsidP="00A9138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V</w:t>
            </w:r>
            <w:r w:rsidR="00A91382" w:rsidRPr="00A91382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edoucí MP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3683" w14:textId="6DAB8193" w:rsidR="00A91382" w:rsidRPr="00A91382" w:rsidRDefault="006E7DBB" w:rsidP="00A9138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K</w:t>
            </w:r>
            <w:r w:rsidR="00A91382" w:rsidRPr="00A91382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onzultant ICT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F7F1" w14:textId="1F744699" w:rsidR="00A91382" w:rsidRPr="00A91382" w:rsidRDefault="006E7DBB" w:rsidP="00A9138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O</w:t>
            </w:r>
            <w:r w:rsidR="00A91382" w:rsidRPr="00A91382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ponent MP</w:t>
            </w:r>
          </w:p>
        </w:tc>
      </w:tr>
      <w:tr w:rsidR="00A91382" w:rsidRPr="00A91382" w14:paraId="768652F9" w14:textId="77777777" w:rsidTr="00A91382">
        <w:trPr>
          <w:trHeight w:val="300"/>
        </w:trPr>
        <w:tc>
          <w:tcPr>
            <w:tcW w:w="1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D51E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Feministické hnutí a rovnoprávnost žen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A01C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Durajová Sára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4590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PL4B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74AA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M. Škodová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5EF2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Z Nevrkla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44CD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PhDr. P. Vacková</w:t>
            </w:r>
          </w:p>
        </w:tc>
      </w:tr>
      <w:tr w:rsidR="00A91382" w:rsidRPr="00A91382" w14:paraId="3EAC76C5" w14:textId="77777777" w:rsidTr="00A91382">
        <w:trPr>
          <w:trHeight w:val="300"/>
        </w:trPr>
        <w:tc>
          <w:tcPr>
            <w:tcW w:w="1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06E2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Bezpečnost na českých školách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B948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Hesová Adéla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ED4C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PL4B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7D43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J. Malinovská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4889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Z Nevrkla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7766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J. Vandělík</w:t>
            </w:r>
          </w:p>
        </w:tc>
      </w:tr>
      <w:tr w:rsidR="00A91382" w:rsidRPr="00A91382" w14:paraId="2D82A608" w14:textId="77777777" w:rsidTr="00A91382">
        <w:trPr>
          <w:trHeight w:val="600"/>
        </w:trPr>
        <w:tc>
          <w:tcPr>
            <w:tcW w:w="1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40ED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Transgender osoby. Specifika v ČR a návod pro pedagogickou praxi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AA60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Jarý Adriane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FC78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PL4B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4808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K. Bambasová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3CD6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Z Nevrkla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C718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PhDr. P. Vacková</w:t>
            </w:r>
          </w:p>
        </w:tc>
      </w:tr>
      <w:tr w:rsidR="00A91382" w:rsidRPr="00A91382" w14:paraId="0B6EC149" w14:textId="77777777" w:rsidTr="00A91382">
        <w:trPr>
          <w:trHeight w:val="300"/>
        </w:trPr>
        <w:tc>
          <w:tcPr>
            <w:tcW w:w="1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513C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Globální problémy lidstva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137D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Krajská Adéla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47B9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PL4B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6F95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V. Tomanová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65C5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Z Nevrkla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0AB6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L. Krézlová</w:t>
            </w:r>
          </w:p>
        </w:tc>
      </w:tr>
      <w:tr w:rsidR="00A91382" w:rsidRPr="00A91382" w14:paraId="0BD67D12" w14:textId="77777777" w:rsidTr="00A91382">
        <w:trPr>
          <w:trHeight w:val="300"/>
        </w:trPr>
        <w:tc>
          <w:tcPr>
            <w:tcW w:w="1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C6D7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Češi a alkohol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FE39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Králíčková Markéta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9B8F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PL4B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A865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K. Bambasová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16AA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Z Nevrkla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47DA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J. Vandělík</w:t>
            </w:r>
          </w:p>
        </w:tc>
      </w:tr>
      <w:tr w:rsidR="00A91382" w:rsidRPr="00A91382" w14:paraId="22875BCD" w14:textId="77777777" w:rsidTr="00A91382">
        <w:trPr>
          <w:trHeight w:val="900"/>
        </w:trPr>
        <w:tc>
          <w:tcPr>
            <w:tcW w:w="1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CD38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Islám a křesťanství. Rozdíly a průniky dvou monoteistických náboženství a jejich reflexe českou společností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A13B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Littová Hana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1DA4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PL4B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E1CF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J. Malinovská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BC1B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Z Nevrkla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4608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PhDr. P. Vacková</w:t>
            </w:r>
          </w:p>
        </w:tc>
      </w:tr>
      <w:tr w:rsidR="00A91382" w:rsidRPr="00A91382" w14:paraId="5C2436D5" w14:textId="77777777" w:rsidTr="00A91382">
        <w:trPr>
          <w:trHeight w:val="600"/>
        </w:trPr>
        <w:tc>
          <w:tcPr>
            <w:tcW w:w="1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9878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Trest smrti a postoje společnosti a vybraných sociálních skupin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1AFE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Radová Magdaléna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7597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PL4B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EA3D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K. Bambasová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EB77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Z Nevrkla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351C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PhDr. P. Vacková</w:t>
            </w:r>
          </w:p>
        </w:tc>
      </w:tr>
      <w:tr w:rsidR="00A91382" w:rsidRPr="00A91382" w14:paraId="58FBA1FC" w14:textId="77777777" w:rsidTr="00A91382">
        <w:trPr>
          <w:trHeight w:val="300"/>
        </w:trPr>
        <w:tc>
          <w:tcPr>
            <w:tcW w:w="1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640A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Šikana jako fenomén a problém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CB97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Štichová Tereza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58B7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PL4B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3DDF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L. Krézlová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623D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Z Nevrkla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89EA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J. Vandělík</w:t>
            </w:r>
          </w:p>
        </w:tc>
      </w:tr>
      <w:tr w:rsidR="00A91382" w:rsidRPr="00A91382" w14:paraId="1D954E16" w14:textId="77777777" w:rsidTr="00A91382">
        <w:trPr>
          <w:trHeight w:val="300"/>
        </w:trPr>
        <w:tc>
          <w:tcPr>
            <w:tcW w:w="1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216E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IVP pro žáky se speciálními vzdělávacími potřebami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4D7B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Veselá Zuzana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3D53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PL4B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8A97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M. Velflová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C35B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Z Nevrkla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67AE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K. Bambasová</w:t>
            </w:r>
          </w:p>
        </w:tc>
      </w:tr>
      <w:tr w:rsidR="00A91382" w:rsidRPr="00A91382" w14:paraId="7D03E2F9" w14:textId="77777777" w:rsidTr="00A91382">
        <w:trPr>
          <w:trHeight w:val="600"/>
        </w:trPr>
        <w:tc>
          <w:tcPr>
            <w:tcW w:w="1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6D99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Sexuální zneužívání dětí a mladistvých (uchopení tématu v pedagogice a výchově)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449F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Zoulová Barbora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70E4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PL4B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8850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K. Bambasová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225A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Z Nevrkla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C6DC" w14:textId="77777777" w:rsidR="00A91382" w:rsidRPr="00A91382" w:rsidRDefault="00A91382" w:rsidP="00A913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9138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M. Velflová</w:t>
            </w:r>
          </w:p>
        </w:tc>
      </w:tr>
    </w:tbl>
    <w:p w14:paraId="19A140E4" w14:textId="24C614DC" w:rsidR="00C50726" w:rsidRDefault="00C50726" w:rsidP="005279A5">
      <w:pPr>
        <w:rPr>
          <w:b/>
          <w:sz w:val="28"/>
        </w:rPr>
      </w:pPr>
    </w:p>
    <w:p w14:paraId="751B9A4B" w14:textId="355E1192" w:rsidR="00C50726" w:rsidRPr="0090225C" w:rsidRDefault="00C50726" w:rsidP="005279A5">
      <w:pPr>
        <w:rPr>
          <w:b/>
          <w:sz w:val="28"/>
        </w:rPr>
      </w:pPr>
    </w:p>
    <w:sectPr w:rsidR="00C50726" w:rsidRPr="0090225C" w:rsidSect="000229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52E54" w14:textId="77777777" w:rsidR="000C2ABB" w:rsidRDefault="000C2ABB" w:rsidP="0090225C">
      <w:pPr>
        <w:spacing w:after="0" w:line="240" w:lineRule="auto"/>
      </w:pPr>
      <w:r>
        <w:separator/>
      </w:r>
    </w:p>
  </w:endnote>
  <w:endnote w:type="continuationSeparator" w:id="0">
    <w:p w14:paraId="3021E870" w14:textId="77777777" w:rsidR="000C2ABB" w:rsidRDefault="000C2ABB" w:rsidP="00902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C73AF" w14:textId="77777777" w:rsidR="000C2ABB" w:rsidRDefault="000C2ABB" w:rsidP="0090225C">
      <w:pPr>
        <w:spacing w:after="0" w:line="240" w:lineRule="auto"/>
      </w:pPr>
      <w:r>
        <w:separator/>
      </w:r>
    </w:p>
  </w:footnote>
  <w:footnote w:type="continuationSeparator" w:id="0">
    <w:p w14:paraId="5E770E79" w14:textId="77777777" w:rsidR="000C2ABB" w:rsidRDefault="000C2ABB" w:rsidP="00902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C628B4"/>
    <w:multiLevelType w:val="hybridMultilevel"/>
    <w:tmpl w:val="F4B200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3106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A6B"/>
    <w:rsid w:val="000050BA"/>
    <w:rsid w:val="000229B8"/>
    <w:rsid w:val="000404E4"/>
    <w:rsid w:val="000409A1"/>
    <w:rsid w:val="00052EA5"/>
    <w:rsid w:val="0005321B"/>
    <w:rsid w:val="00084654"/>
    <w:rsid w:val="000A4E41"/>
    <w:rsid w:val="000A5CCF"/>
    <w:rsid w:val="000C2ABB"/>
    <w:rsid w:val="000C56F2"/>
    <w:rsid w:val="000D03C0"/>
    <w:rsid w:val="000D2759"/>
    <w:rsid w:val="000E1310"/>
    <w:rsid w:val="000F6492"/>
    <w:rsid w:val="0010206A"/>
    <w:rsid w:val="00113EF7"/>
    <w:rsid w:val="0013631B"/>
    <w:rsid w:val="00220704"/>
    <w:rsid w:val="002554E2"/>
    <w:rsid w:val="00297AD2"/>
    <w:rsid w:val="002C784E"/>
    <w:rsid w:val="002F4991"/>
    <w:rsid w:val="00357652"/>
    <w:rsid w:val="003B0B63"/>
    <w:rsid w:val="003F41F8"/>
    <w:rsid w:val="00415BAB"/>
    <w:rsid w:val="0043522E"/>
    <w:rsid w:val="004A77B7"/>
    <w:rsid w:val="004E0FB5"/>
    <w:rsid w:val="00514E34"/>
    <w:rsid w:val="005279A5"/>
    <w:rsid w:val="0055616E"/>
    <w:rsid w:val="00566BB4"/>
    <w:rsid w:val="0058160C"/>
    <w:rsid w:val="005A0A76"/>
    <w:rsid w:val="005B67FF"/>
    <w:rsid w:val="005C517B"/>
    <w:rsid w:val="005E3A3B"/>
    <w:rsid w:val="005F122D"/>
    <w:rsid w:val="0065344D"/>
    <w:rsid w:val="00655588"/>
    <w:rsid w:val="006A38E7"/>
    <w:rsid w:val="006A686C"/>
    <w:rsid w:val="006C6E5E"/>
    <w:rsid w:val="006E1695"/>
    <w:rsid w:val="006E25B1"/>
    <w:rsid w:val="006E7DBB"/>
    <w:rsid w:val="00701C75"/>
    <w:rsid w:val="00720A15"/>
    <w:rsid w:val="00751368"/>
    <w:rsid w:val="007612A1"/>
    <w:rsid w:val="00773547"/>
    <w:rsid w:val="00790080"/>
    <w:rsid w:val="007B078F"/>
    <w:rsid w:val="00802DE0"/>
    <w:rsid w:val="00804C6F"/>
    <w:rsid w:val="008111F4"/>
    <w:rsid w:val="008121AD"/>
    <w:rsid w:val="00834AC4"/>
    <w:rsid w:val="00867E3A"/>
    <w:rsid w:val="00871178"/>
    <w:rsid w:val="008E05D2"/>
    <w:rsid w:val="0090225C"/>
    <w:rsid w:val="00912C2F"/>
    <w:rsid w:val="00970D37"/>
    <w:rsid w:val="009955D6"/>
    <w:rsid w:val="009A2BD6"/>
    <w:rsid w:val="009D3EFE"/>
    <w:rsid w:val="00A010AF"/>
    <w:rsid w:val="00A76E89"/>
    <w:rsid w:val="00A91382"/>
    <w:rsid w:val="00AB7A5A"/>
    <w:rsid w:val="00AC4E70"/>
    <w:rsid w:val="00AF411C"/>
    <w:rsid w:val="00AF48F1"/>
    <w:rsid w:val="00BB2A20"/>
    <w:rsid w:val="00C210BC"/>
    <w:rsid w:val="00C24FD1"/>
    <w:rsid w:val="00C25E51"/>
    <w:rsid w:val="00C41A6B"/>
    <w:rsid w:val="00C44416"/>
    <w:rsid w:val="00C50726"/>
    <w:rsid w:val="00C537BE"/>
    <w:rsid w:val="00C54A39"/>
    <w:rsid w:val="00C63754"/>
    <w:rsid w:val="00C639A0"/>
    <w:rsid w:val="00C72A2D"/>
    <w:rsid w:val="00C75059"/>
    <w:rsid w:val="00D00957"/>
    <w:rsid w:val="00D21D54"/>
    <w:rsid w:val="00D34E89"/>
    <w:rsid w:val="00D41C6E"/>
    <w:rsid w:val="00D8720F"/>
    <w:rsid w:val="00DF713C"/>
    <w:rsid w:val="00E10B6C"/>
    <w:rsid w:val="00E338D8"/>
    <w:rsid w:val="00E36400"/>
    <w:rsid w:val="00E61C3B"/>
    <w:rsid w:val="00E75EF3"/>
    <w:rsid w:val="00E80CEC"/>
    <w:rsid w:val="00E825B4"/>
    <w:rsid w:val="00E949DF"/>
    <w:rsid w:val="00EE3781"/>
    <w:rsid w:val="00EF3C2B"/>
    <w:rsid w:val="00F12370"/>
    <w:rsid w:val="00F24C4C"/>
    <w:rsid w:val="00F31628"/>
    <w:rsid w:val="00F636A9"/>
    <w:rsid w:val="00F95C68"/>
    <w:rsid w:val="00FC14FA"/>
    <w:rsid w:val="00FC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BE8B"/>
  <w15:docId w15:val="{FBA8C031-6111-466B-8A46-27F45709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225C"/>
    <w:pPr>
      <w:spacing w:line="278" w:lineRule="auto"/>
      <w:ind w:left="720"/>
      <w:contextualSpacing/>
    </w:pPr>
    <w:rPr>
      <w:kern w:val="2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02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225C"/>
  </w:style>
  <w:style w:type="paragraph" w:styleId="Zpat">
    <w:name w:val="footer"/>
    <w:basedOn w:val="Normln"/>
    <w:link w:val="ZpatChar"/>
    <w:uiPriority w:val="99"/>
    <w:unhideWhenUsed/>
    <w:rsid w:val="00902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225C"/>
  </w:style>
  <w:style w:type="table" w:styleId="Mkatabulky">
    <w:name w:val="Table Grid"/>
    <w:basedOn w:val="Normlntabulka"/>
    <w:uiPriority w:val="39"/>
    <w:rsid w:val="00AC4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D440C-7BF4-4F93-AE0C-EF39ADC2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Tereza Husárová</dc:creator>
  <cp:keywords/>
  <dc:description/>
  <cp:lastModifiedBy>Ing. Věra Průšová</cp:lastModifiedBy>
  <cp:revision>3</cp:revision>
  <dcterms:created xsi:type="dcterms:W3CDTF">2024-09-26T12:30:00Z</dcterms:created>
  <dcterms:modified xsi:type="dcterms:W3CDTF">2024-09-26T12:30:00Z</dcterms:modified>
</cp:coreProperties>
</file>