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B1F21" w14:textId="77777777" w:rsidR="00566997" w:rsidRPr="00A52354" w:rsidRDefault="00566997" w:rsidP="0056699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bookmarkStart w:id="0" w:name="OLE_LINK1"/>
      <w:r w:rsidRPr="00A52354">
        <w:rPr>
          <w:rFonts w:ascii="Times New Roman" w:hAnsi="Times New Roman"/>
          <w:b/>
          <w:color w:val="000000" w:themeColor="text1"/>
          <w:sz w:val="36"/>
          <w:szCs w:val="36"/>
        </w:rPr>
        <w:t>Tematické okruhy profilové maturitní zkoušky</w:t>
      </w:r>
    </w:p>
    <w:p w14:paraId="77E6375C" w14:textId="06284D50" w:rsidR="00566997" w:rsidRDefault="00566997" w:rsidP="0056699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MATEMATIKA</w:t>
      </w:r>
    </w:p>
    <w:p w14:paraId="194675AA" w14:textId="77777777" w:rsidR="00566997" w:rsidRDefault="00566997" w:rsidP="0056699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bookmarkEnd w:id="0"/>
    <w:p w14:paraId="257CD878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Úpravy algebraických výrazů</w:t>
      </w:r>
      <w:r w:rsidRPr="00405936">
        <w:rPr>
          <w:rFonts w:ascii="Times New Roman" w:hAnsi="Times New Roman"/>
          <w:bCs/>
          <w:sz w:val="24"/>
          <w:szCs w:val="24"/>
        </w:rPr>
        <w:t>.</w:t>
      </w:r>
    </w:p>
    <w:p w14:paraId="418933E2" w14:textId="327E70AA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A52108" w:rsidRPr="007251F6">
        <w:rPr>
          <w:rFonts w:ascii="Times New Roman" w:hAnsi="Times New Roman"/>
          <w:bCs/>
          <w:sz w:val="24"/>
          <w:szCs w:val="24"/>
        </w:rPr>
        <w:t>Vektor, operace s vektory</w:t>
      </w:r>
    </w:p>
    <w:p w14:paraId="47983919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936">
        <w:rPr>
          <w:rFonts w:ascii="Times New Roman" w:hAnsi="Times New Roman"/>
          <w:bCs/>
          <w:sz w:val="24"/>
          <w:szCs w:val="24"/>
        </w:rPr>
        <w:t>Goniometrické funkce obecného úhlu</w:t>
      </w:r>
      <w:r>
        <w:rPr>
          <w:rFonts w:ascii="Times New Roman" w:hAnsi="Times New Roman"/>
          <w:bCs/>
          <w:sz w:val="24"/>
          <w:szCs w:val="24"/>
        </w:rPr>
        <w:t>, řešení pravoúhlého trojúhelníku</w:t>
      </w:r>
      <w:r w:rsidRPr="00405936">
        <w:rPr>
          <w:rFonts w:ascii="Times New Roman" w:hAnsi="Times New Roman"/>
          <w:bCs/>
          <w:sz w:val="24"/>
          <w:szCs w:val="24"/>
        </w:rPr>
        <w:t>.</w:t>
      </w:r>
    </w:p>
    <w:p w14:paraId="35D33F50" w14:textId="51980F47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Aritmetická posloupnost.</w:t>
      </w:r>
    </w:p>
    <w:p w14:paraId="0430A1A1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Mocniny s celým a racionálním mocnitelem.</w:t>
      </w:r>
    </w:p>
    <w:p w14:paraId="58B54E7D" w14:textId="100B569C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Rovnice přímky v AG.</w:t>
      </w:r>
    </w:p>
    <w:p w14:paraId="3E9109AC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Lineární rovnice</w:t>
      </w:r>
    </w:p>
    <w:p w14:paraId="5D2CD36A" w14:textId="11A0A9CB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Řešení obecného trojúhelníku - sinová, kosinová věta.</w:t>
      </w:r>
    </w:p>
    <w:p w14:paraId="1BB771BC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Množina reálných čísel, intervaly.</w:t>
      </w:r>
    </w:p>
    <w:p w14:paraId="6793062C" w14:textId="32F734EC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Goniometrické rovnice.</w:t>
      </w:r>
    </w:p>
    <w:p w14:paraId="0E60ADC3" w14:textId="77777777" w:rsidR="00A52108" w:rsidRPr="00020BB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Kombinace.</w:t>
      </w:r>
    </w:p>
    <w:p w14:paraId="2DF6DB45" w14:textId="1C4D7CE5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Vzdálenost bodu od přímky, vzdálenost dvou přímek v AG.</w:t>
      </w:r>
    </w:p>
    <w:p w14:paraId="7246C034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Soustavy lineárních rovnic.</w:t>
      </w:r>
    </w:p>
    <w:p w14:paraId="1F487870" w14:textId="1C4FC80D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Finanční matematika – úvěr, půjčka.</w:t>
      </w:r>
    </w:p>
    <w:p w14:paraId="3A4129BE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Lineární nerovnice.</w:t>
      </w:r>
    </w:p>
    <w:p w14:paraId="70EB3BAE" w14:textId="7623F438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Geometrická posloupnost.</w:t>
      </w:r>
    </w:p>
    <w:p w14:paraId="0B5D845D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Soustavy dvou lineárních nerovnic.</w:t>
      </w:r>
    </w:p>
    <w:p w14:paraId="1DABAAE5" w14:textId="5102FC91" w:rsidR="00A52108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Permutace, variace.</w:t>
      </w:r>
    </w:p>
    <w:p w14:paraId="3049D4FE" w14:textId="77777777" w:rsidR="007251F6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DC7D520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Kvadratická rovnice.</w:t>
      </w:r>
    </w:p>
    <w:p w14:paraId="564826D5" w14:textId="48098915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Vzájemná poloha dvou přímek. V AG.</w:t>
      </w:r>
    </w:p>
    <w:p w14:paraId="29069D09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Soustava kvadratické a lineární rovnice.</w:t>
      </w:r>
    </w:p>
    <w:p w14:paraId="6D86E641" w14:textId="7F3EF733" w:rsidR="00A52108" w:rsidRPr="00A52108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Statistika – číselné charakteristiky variability.</w:t>
      </w:r>
    </w:p>
    <w:p w14:paraId="6B3C3CC1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Lineární funkce.</w:t>
      </w:r>
    </w:p>
    <w:p w14:paraId="00F39CBF" w14:textId="58EBC164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Vzdálenost dvou bodů, střed úsečky v AG.</w:t>
      </w:r>
    </w:p>
    <w:p w14:paraId="1CD0FCC4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Mocninná funkce.</w:t>
      </w:r>
    </w:p>
    <w:p w14:paraId="187DB995" w14:textId="615BF886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Povrchy a objemy těles.</w:t>
      </w:r>
    </w:p>
    <w:p w14:paraId="2A4547F5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Vztahy mezi goniometrickými funkcemi obecného úhlu.</w:t>
      </w:r>
    </w:p>
    <w:p w14:paraId="3EE65463" w14:textId="77EBEE83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Exponenciální rovnice.</w:t>
      </w:r>
    </w:p>
    <w:p w14:paraId="25403C03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936">
        <w:rPr>
          <w:rFonts w:ascii="Times New Roman" w:hAnsi="Times New Roman"/>
          <w:bCs/>
          <w:sz w:val="24"/>
          <w:szCs w:val="24"/>
        </w:rPr>
        <w:t>Faktoriál, úpra</w:t>
      </w:r>
      <w:r>
        <w:rPr>
          <w:rFonts w:ascii="Times New Roman" w:hAnsi="Times New Roman"/>
          <w:bCs/>
          <w:sz w:val="24"/>
          <w:szCs w:val="24"/>
        </w:rPr>
        <w:t>vy výrazů s faktoriály, rovnice s faktoriály.</w:t>
      </w:r>
    </w:p>
    <w:p w14:paraId="2C4AF963" w14:textId="6E16E1D4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Finanční matematika. Nárůst, pokles hodnoty.</w:t>
      </w:r>
    </w:p>
    <w:p w14:paraId="534E0A94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Posloupnosti a její vlastnosti.</w:t>
      </w:r>
    </w:p>
    <w:p w14:paraId="73F8B1C5" w14:textId="738D2BA6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Pravoúhlý trojúhelník – úlohy z praxe.</w:t>
      </w:r>
    </w:p>
    <w:p w14:paraId="26C8C2E3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Obsahy a obvody rovinných útvarů.</w:t>
      </w:r>
    </w:p>
    <w:p w14:paraId="7EE93CBA" w14:textId="43F5E729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Exponenciální a logaritmická funkce.</w:t>
      </w:r>
    </w:p>
    <w:p w14:paraId="54CBA999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Odchylka dvou přímek</w:t>
      </w:r>
      <w:r w:rsidRPr="00405936">
        <w:rPr>
          <w:rFonts w:ascii="Times New Roman" w:hAnsi="Times New Roman"/>
          <w:bCs/>
          <w:sz w:val="24"/>
          <w:szCs w:val="24"/>
        </w:rPr>
        <w:t xml:space="preserve"> v AG.</w:t>
      </w:r>
    </w:p>
    <w:p w14:paraId="24364081" w14:textId="24D80FB3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Funkce, D(f), H(f), vlastnosti funkce.</w:t>
      </w:r>
    </w:p>
    <w:p w14:paraId="50555A3F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Logaritmická rovnice.</w:t>
      </w:r>
    </w:p>
    <w:p w14:paraId="7574045E" w14:textId="718CB966" w:rsidR="00A52108" w:rsidRPr="007251F6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Statistika – číselné charakteristiky polohy.</w:t>
      </w:r>
    </w:p>
    <w:p w14:paraId="7ED8700C" w14:textId="77777777" w:rsidR="00A52108" w:rsidRPr="00405936" w:rsidRDefault="00A52108" w:rsidP="007251F6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Pravděpodobnost náhodného jevu.</w:t>
      </w:r>
    </w:p>
    <w:p w14:paraId="504F7DC3" w14:textId="34991D9E" w:rsidR="00A52108" w:rsidRDefault="007251F6" w:rsidP="007251F6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52108" w:rsidRPr="007251F6">
        <w:rPr>
          <w:rFonts w:ascii="Times New Roman" w:hAnsi="Times New Roman"/>
          <w:bCs/>
          <w:sz w:val="24"/>
          <w:szCs w:val="24"/>
        </w:rPr>
        <w:t>Odchylka dvou přímek, přímky a roviny v prostoru.</w:t>
      </w:r>
    </w:p>
    <w:sectPr w:rsidR="00A521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B9E29" w14:textId="77777777" w:rsidR="00370D3A" w:rsidRDefault="00370D3A" w:rsidP="00DA184A">
      <w:pPr>
        <w:spacing w:after="0" w:line="240" w:lineRule="auto"/>
      </w:pPr>
      <w:r>
        <w:separator/>
      </w:r>
    </w:p>
  </w:endnote>
  <w:endnote w:type="continuationSeparator" w:id="0">
    <w:p w14:paraId="0C7085C2" w14:textId="77777777" w:rsidR="00370D3A" w:rsidRDefault="00370D3A" w:rsidP="00DA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129238"/>
      <w:docPartObj>
        <w:docPartGallery w:val="Page Numbers (Bottom of Page)"/>
        <w:docPartUnique/>
      </w:docPartObj>
    </w:sdtPr>
    <w:sdtContent>
      <w:p w14:paraId="31497EEA" w14:textId="77777777" w:rsidR="00DA184A" w:rsidRDefault="00DA18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08">
          <w:rPr>
            <w:noProof/>
          </w:rPr>
          <w:t>2</w:t>
        </w:r>
        <w:r>
          <w:fldChar w:fldCharType="end"/>
        </w:r>
      </w:p>
    </w:sdtContent>
  </w:sdt>
  <w:p w14:paraId="6B96AA40" w14:textId="77777777" w:rsidR="00DA184A" w:rsidRDefault="00DA1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7EE5" w14:textId="77777777" w:rsidR="00370D3A" w:rsidRDefault="00370D3A" w:rsidP="00DA184A">
      <w:pPr>
        <w:spacing w:after="0" w:line="240" w:lineRule="auto"/>
      </w:pPr>
      <w:r>
        <w:separator/>
      </w:r>
    </w:p>
  </w:footnote>
  <w:footnote w:type="continuationSeparator" w:id="0">
    <w:p w14:paraId="6D73B08F" w14:textId="77777777" w:rsidR="00370D3A" w:rsidRDefault="00370D3A" w:rsidP="00DA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9982AA5"/>
    <w:multiLevelType w:val="hybridMultilevel"/>
    <w:tmpl w:val="78F6E82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B38"/>
    <w:multiLevelType w:val="hybridMultilevel"/>
    <w:tmpl w:val="19B22B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52EB"/>
    <w:multiLevelType w:val="hybridMultilevel"/>
    <w:tmpl w:val="8F4828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7A38"/>
    <w:multiLevelType w:val="hybridMultilevel"/>
    <w:tmpl w:val="63729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75B3"/>
    <w:multiLevelType w:val="hybridMultilevel"/>
    <w:tmpl w:val="304083E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632"/>
    <w:multiLevelType w:val="hybridMultilevel"/>
    <w:tmpl w:val="BC7E9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6E32"/>
    <w:multiLevelType w:val="hybridMultilevel"/>
    <w:tmpl w:val="8E002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25B31"/>
    <w:multiLevelType w:val="hybridMultilevel"/>
    <w:tmpl w:val="83A2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A43E5"/>
    <w:multiLevelType w:val="hybridMultilevel"/>
    <w:tmpl w:val="B622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3115"/>
    <w:multiLevelType w:val="hybridMultilevel"/>
    <w:tmpl w:val="455095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5DD0"/>
    <w:multiLevelType w:val="hybridMultilevel"/>
    <w:tmpl w:val="73B43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7123"/>
    <w:multiLevelType w:val="hybridMultilevel"/>
    <w:tmpl w:val="2C58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D3486"/>
    <w:multiLevelType w:val="hybridMultilevel"/>
    <w:tmpl w:val="6632E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6D"/>
    <w:multiLevelType w:val="hybridMultilevel"/>
    <w:tmpl w:val="5B8ED14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01E44"/>
    <w:multiLevelType w:val="hybridMultilevel"/>
    <w:tmpl w:val="BF62927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B5952"/>
    <w:multiLevelType w:val="hybridMultilevel"/>
    <w:tmpl w:val="EAE04EF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0A9F"/>
    <w:multiLevelType w:val="hybridMultilevel"/>
    <w:tmpl w:val="397CD63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605DB"/>
    <w:multiLevelType w:val="hybridMultilevel"/>
    <w:tmpl w:val="5EB0E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B32E9"/>
    <w:multiLevelType w:val="hybridMultilevel"/>
    <w:tmpl w:val="8CC28D0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63E30"/>
    <w:multiLevelType w:val="hybridMultilevel"/>
    <w:tmpl w:val="EA36C1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90F2F"/>
    <w:multiLevelType w:val="hybridMultilevel"/>
    <w:tmpl w:val="3FFAB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90038D"/>
    <w:multiLevelType w:val="hybridMultilevel"/>
    <w:tmpl w:val="E96A0F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D32E3"/>
    <w:multiLevelType w:val="hybridMultilevel"/>
    <w:tmpl w:val="36CEDE9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BD227A"/>
    <w:multiLevelType w:val="hybridMultilevel"/>
    <w:tmpl w:val="958C8B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F2847"/>
    <w:multiLevelType w:val="hybridMultilevel"/>
    <w:tmpl w:val="A9CCA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07EB6"/>
    <w:multiLevelType w:val="hybridMultilevel"/>
    <w:tmpl w:val="C91A7CA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73839">
    <w:abstractNumId w:val="12"/>
  </w:num>
  <w:num w:numId="2" w16cid:durableId="397704734">
    <w:abstractNumId w:val="22"/>
  </w:num>
  <w:num w:numId="3" w16cid:durableId="579877134">
    <w:abstractNumId w:val="2"/>
  </w:num>
  <w:num w:numId="4" w16cid:durableId="1716545002">
    <w:abstractNumId w:val="4"/>
  </w:num>
  <w:num w:numId="5" w16cid:durableId="910388556">
    <w:abstractNumId w:val="20"/>
  </w:num>
  <w:num w:numId="6" w16cid:durableId="2135515295">
    <w:abstractNumId w:val="10"/>
  </w:num>
  <w:num w:numId="7" w16cid:durableId="1238441413">
    <w:abstractNumId w:val="3"/>
  </w:num>
  <w:num w:numId="8" w16cid:durableId="1878470151">
    <w:abstractNumId w:val="24"/>
  </w:num>
  <w:num w:numId="9" w16cid:durableId="671762165">
    <w:abstractNumId w:val="1"/>
  </w:num>
  <w:num w:numId="10" w16cid:durableId="830872998">
    <w:abstractNumId w:val="17"/>
  </w:num>
  <w:num w:numId="11" w16cid:durableId="115831347">
    <w:abstractNumId w:val="14"/>
  </w:num>
  <w:num w:numId="12" w16cid:durableId="988632005">
    <w:abstractNumId w:val="16"/>
  </w:num>
  <w:num w:numId="13" w16cid:durableId="118424689">
    <w:abstractNumId w:val="15"/>
  </w:num>
  <w:num w:numId="14" w16cid:durableId="875312452">
    <w:abstractNumId w:val="19"/>
  </w:num>
  <w:num w:numId="15" w16cid:durableId="1846900462">
    <w:abstractNumId w:val="5"/>
  </w:num>
  <w:num w:numId="16" w16cid:durableId="2072652898">
    <w:abstractNumId w:val="26"/>
  </w:num>
  <w:num w:numId="17" w16cid:durableId="1668241645">
    <w:abstractNumId w:val="21"/>
  </w:num>
  <w:num w:numId="18" w16cid:durableId="275408310">
    <w:abstractNumId w:val="23"/>
  </w:num>
  <w:num w:numId="19" w16cid:durableId="738788680">
    <w:abstractNumId w:val="11"/>
  </w:num>
  <w:num w:numId="20" w16cid:durableId="1852260849">
    <w:abstractNumId w:val="9"/>
  </w:num>
  <w:num w:numId="21" w16cid:durableId="1234120180">
    <w:abstractNumId w:val="6"/>
  </w:num>
  <w:num w:numId="22" w16cid:durableId="1023358504">
    <w:abstractNumId w:val="8"/>
  </w:num>
  <w:num w:numId="23" w16cid:durableId="1619873701">
    <w:abstractNumId w:val="7"/>
  </w:num>
  <w:num w:numId="24" w16cid:durableId="818035436">
    <w:abstractNumId w:val="25"/>
  </w:num>
  <w:num w:numId="25" w16cid:durableId="759912846">
    <w:abstractNumId w:val="13"/>
  </w:num>
  <w:num w:numId="26" w16cid:durableId="231503073">
    <w:abstractNumId w:val="0"/>
  </w:num>
  <w:num w:numId="27" w16cid:durableId="2519346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66"/>
    <w:rsid w:val="000077D7"/>
    <w:rsid w:val="000D5EDD"/>
    <w:rsid w:val="0023611A"/>
    <w:rsid w:val="00370D3A"/>
    <w:rsid w:val="003B5D04"/>
    <w:rsid w:val="004E594A"/>
    <w:rsid w:val="00514FA0"/>
    <w:rsid w:val="00566997"/>
    <w:rsid w:val="005D6DF2"/>
    <w:rsid w:val="006C4133"/>
    <w:rsid w:val="006F4954"/>
    <w:rsid w:val="0070794B"/>
    <w:rsid w:val="007251F6"/>
    <w:rsid w:val="007F6456"/>
    <w:rsid w:val="00844FB9"/>
    <w:rsid w:val="009C0473"/>
    <w:rsid w:val="00A52108"/>
    <w:rsid w:val="00A64566"/>
    <w:rsid w:val="00A7792F"/>
    <w:rsid w:val="00B35A4E"/>
    <w:rsid w:val="00BE492A"/>
    <w:rsid w:val="00C95026"/>
    <w:rsid w:val="00CA6E26"/>
    <w:rsid w:val="00D41936"/>
    <w:rsid w:val="00D46F30"/>
    <w:rsid w:val="00D4736E"/>
    <w:rsid w:val="00DA184A"/>
    <w:rsid w:val="00E637C6"/>
    <w:rsid w:val="00EB7C64"/>
    <w:rsid w:val="00F4577A"/>
    <w:rsid w:val="00F9790D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A2C"/>
  <w15:chartTrackingRefBased/>
  <w15:docId w15:val="{2CF971AA-5AB6-470C-831B-5E4A8C7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5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FB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1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84A"/>
  </w:style>
  <w:style w:type="paragraph" w:styleId="Zpat">
    <w:name w:val="footer"/>
    <w:basedOn w:val="Normln"/>
    <w:link w:val="ZpatChar"/>
    <w:uiPriority w:val="99"/>
    <w:unhideWhenUsed/>
    <w:rsid w:val="00DA1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Tereza Husárová</dc:creator>
  <cp:keywords/>
  <dc:description/>
  <cp:lastModifiedBy>Ing. Věra Průšová</cp:lastModifiedBy>
  <cp:revision>7</cp:revision>
  <cp:lastPrinted>2021-09-06T12:19:00Z</cp:lastPrinted>
  <dcterms:created xsi:type="dcterms:W3CDTF">2023-11-23T10:19:00Z</dcterms:created>
  <dcterms:modified xsi:type="dcterms:W3CDTF">2024-10-02T12:06:00Z</dcterms:modified>
</cp:coreProperties>
</file>