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B03" w:rsidRDefault="000F1B03" w:rsidP="005851B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</w:p>
    <w:p w:rsidR="000F1B03" w:rsidRDefault="000F1B03" w:rsidP="005851B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</w:p>
    <w:p w:rsidR="000F1B03" w:rsidRDefault="000F1B03" w:rsidP="005851B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</w:p>
    <w:p w:rsidR="000F1B03" w:rsidRDefault="000F1B03" w:rsidP="005851B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</w:p>
    <w:p w:rsidR="000F1B03" w:rsidRDefault="000F1B03" w:rsidP="005851B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</w:p>
    <w:p w:rsidR="005851B1" w:rsidRDefault="008F5AE3" w:rsidP="005851B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bookmarkStart w:id="0" w:name="_GoBack"/>
      <w:bookmarkEnd w:id="0"/>
      <w:r w:rsidRPr="008F5AE3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Ekonomické systémy</w:t>
      </w:r>
    </w:p>
    <w:p w:rsidR="006B278A" w:rsidRDefault="006B278A" w:rsidP="006B278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Ve světě existují čtyři </w:t>
      </w:r>
      <w:r w:rsidRPr="008F5AE3">
        <w:rPr>
          <w:rFonts w:ascii="Times New Roman" w:eastAsia="Times New Roman" w:hAnsi="Times New Roman" w:cs="Times New Roman"/>
          <w:sz w:val="24"/>
          <w:szCs w:val="24"/>
          <w:lang w:eastAsia="cs-CZ"/>
        </w:rPr>
        <w:t>základní typy ekonomických systémů:</w:t>
      </w:r>
    </w:p>
    <w:p w:rsidR="006B278A" w:rsidRDefault="006B278A" w:rsidP="006B278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Zvykový systém</w:t>
      </w:r>
    </w:p>
    <w:p w:rsidR="006B278A" w:rsidRPr="008F5AE3" w:rsidRDefault="006B278A" w:rsidP="006B278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F5AE3">
        <w:rPr>
          <w:rFonts w:ascii="Times New Roman" w:eastAsia="Times New Roman" w:hAnsi="Times New Roman" w:cs="Times New Roman"/>
          <w:sz w:val="24"/>
          <w:szCs w:val="24"/>
          <w:lang w:eastAsia="cs-CZ"/>
        </w:rPr>
        <w:t>Příkazová (plánovaná) ekonomika</w:t>
      </w:r>
    </w:p>
    <w:p w:rsidR="006B278A" w:rsidRPr="008F5AE3" w:rsidRDefault="006B278A" w:rsidP="006B278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F5AE3">
        <w:rPr>
          <w:rFonts w:ascii="Times New Roman" w:eastAsia="Times New Roman" w:hAnsi="Times New Roman" w:cs="Times New Roman"/>
          <w:sz w:val="24"/>
          <w:szCs w:val="24"/>
          <w:lang w:eastAsia="cs-CZ"/>
        </w:rPr>
        <w:t>Tržní ekonomika</w:t>
      </w:r>
    </w:p>
    <w:p w:rsidR="006B278A" w:rsidRPr="006B278A" w:rsidRDefault="006B278A" w:rsidP="006B278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F5AE3">
        <w:rPr>
          <w:rFonts w:ascii="Times New Roman" w:eastAsia="Times New Roman" w:hAnsi="Times New Roman" w:cs="Times New Roman"/>
          <w:sz w:val="24"/>
          <w:szCs w:val="24"/>
          <w:lang w:eastAsia="cs-CZ"/>
        </w:rPr>
        <w:t>Smíšená ekonomika</w:t>
      </w:r>
    </w:p>
    <w:p w:rsidR="006B278A" w:rsidRDefault="006B278A" w:rsidP="006B278A">
      <w:pPr>
        <w:spacing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6B278A">
        <w:rPr>
          <w:rFonts w:ascii="Times New Roman" w:hAnsi="Times New Roman" w:cs="Times New Roman"/>
          <w:sz w:val="24"/>
          <w:szCs w:val="24"/>
        </w:rPr>
        <w:t xml:space="preserve">ad </w:t>
      </w: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278A">
        <w:rPr>
          <w:rFonts w:ascii="Times New Roman" w:hAnsi="Times New Roman" w:cs="Times New Roman"/>
          <w:b/>
          <w:sz w:val="24"/>
          <w:szCs w:val="24"/>
        </w:rPr>
        <w:t>Zvykový systém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278A" w:rsidRDefault="006B278A" w:rsidP="006B278A">
      <w:pPr>
        <w:spacing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B278A">
        <w:rPr>
          <w:rFonts w:ascii="Times New Roman" w:hAnsi="Times New Roman" w:cs="Times New Roman"/>
          <w:sz w:val="24"/>
          <w:szCs w:val="24"/>
        </w:rPr>
        <w:t xml:space="preserve">historicky nejstarší ekonomické uspořádání, které bylo založeno na kmenových vztazích a dělbě práce uvnitř malé skupiny. Produkce je nízká a stačí pouze k tomu, aby se lidé uživili. Je založen na tradicích dané země a na silně zakořeněných zvycích. Každý pracoval podle svých schopností a podíl na vyrobených statcích byl rozdělen podle potřeb. </w:t>
      </w:r>
    </w:p>
    <w:p w:rsidR="006B278A" w:rsidRPr="006B278A" w:rsidRDefault="006B278A" w:rsidP="006B278A">
      <w:pPr>
        <w:spacing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6B278A">
        <w:rPr>
          <w:rFonts w:ascii="Times New Roman" w:hAnsi="Times New Roman" w:cs="Times New Roman"/>
          <w:sz w:val="24"/>
          <w:szCs w:val="24"/>
        </w:rPr>
        <w:t>Dnes je tento systém málo obvyklý. Setkáváme se s ním u primitivních národů a indiánských kmenů např. v Africe, Jižní Americe a Austrálii</w:t>
      </w:r>
      <w:r w:rsidRPr="006B278A">
        <w:rPr>
          <w:rFonts w:ascii="Times New Roman" w:hAnsi="Times New Roman" w:cs="Times New Roman"/>
          <w:color w:val="666666"/>
          <w:sz w:val="24"/>
          <w:szCs w:val="24"/>
        </w:rPr>
        <w:t>.</w:t>
      </w:r>
    </w:p>
    <w:p w:rsidR="008F5AE3" w:rsidRPr="008F5AE3" w:rsidRDefault="008F5AE3" w:rsidP="008F5AE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F5AE3" w:rsidRPr="008F5AE3" w:rsidRDefault="006B278A" w:rsidP="008F5AE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ad. 2</w:t>
      </w:r>
      <w:r w:rsidR="008F5AE3" w:rsidRPr="008F5AE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="008F5AE3" w:rsidRPr="008F5AE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Příkazová (plánovaná) ekonomika</w:t>
      </w:r>
    </w:p>
    <w:p w:rsidR="008F5AE3" w:rsidRPr="008F5AE3" w:rsidRDefault="008F5AE3" w:rsidP="008F5AE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F5AE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Jedná se o představu národního hospodářství jako "jedné velké továrny", kde je vše dokonale plánovitě propojeno, takže nevznikají ztráty známé z tržní ekonomiky (např. výprodej zboží za </w:t>
      </w:r>
      <w:r w:rsidR="006B278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snížené ceny, uzavírání </w:t>
      </w:r>
      <w:proofErr w:type="gramStart"/>
      <w:r w:rsidR="006B278A">
        <w:rPr>
          <w:rFonts w:ascii="Times New Roman" w:eastAsia="Times New Roman" w:hAnsi="Times New Roman" w:cs="Times New Roman"/>
          <w:sz w:val="24"/>
          <w:szCs w:val="24"/>
          <w:lang w:eastAsia="cs-CZ"/>
        </w:rPr>
        <w:t>podniků..</w:t>
      </w:r>
      <w:r w:rsidRPr="008F5AE3">
        <w:rPr>
          <w:rFonts w:ascii="Times New Roman" w:eastAsia="Times New Roman" w:hAnsi="Times New Roman" w:cs="Times New Roman"/>
          <w:sz w:val="24"/>
          <w:szCs w:val="24"/>
          <w:lang w:eastAsia="cs-CZ"/>
        </w:rPr>
        <w:t>).</w:t>
      </w:r>
      <w:proofErr w:type="gramEnd"/>
      <w:r w:rsidRPr="008F5AE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 příkazové ekonomice je tedy všechno přesně plánované - co a jak se bude produkovat a kdo to dostane.</w:t>
      </w:r>
    </w:p>
    <w:p w:rsidR="008F5AE3" w:rsidRPr="008F5AE3" w:rsidRDefault="008F5AE3" w:rsidP="008F5AE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F5AE3" w:rsidRPr="008F5AE3" w:rsidRDefault="008F5AE3" w:rsidP="008F5AE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F5AE3">
        <w:rPr>
          <w:rFonts w:ascii="Times New Roman" w:eastAsia="Times New Roman" w:hAnsi="Times New Roman" w:cs="Times New Roman"/>
          <w:sz w:val="24"/>
          <w:szCs w:val="24"/>
          <w:lang w:eastAsia="cs-CZ"/>
        </w:rPr>
        <w:t>Toto určují plánovači ústředního plánovacího orgánu. Celkové úkony se rozepisují a konkretizují až na jednotlivé podniky, které jsou ve státním vlastnictví. Podniky se musí přesně řídit stanovenými úko</w:t>
      </w:r>
      <w:r w:rsidR="006B278A">
        <w:rPr>
          <w:rFonts w:ascii="Times New Roman" w:eastAsia="Times New Roman" w:hAnsi="Times New Roman" w:cs="Times New Roman"/>
          <w:sz w:val="24"/>
          <w:szCs w:val="24"/>
          <w:lang w:eastAsia="cs-CZ"/>
        </w:rPr>
        <w:t>ly. Výsledkem jsou výrobky obvy</w:t>
      </w:r>
      <w:r w:rsidRPr="008F5AE3">
        <w:rPr>
          <w:rFonts w:ascii="Times New Roman" w:eastAsia="Times New Roman" w:hAnsi="Times New Roman" w:cs="Times New Roman"/>
          <w:sz w:val="24"/>
          <w:szCs w:val="24"/>
          <w:lang w:eastAsia="cs-CZ"/>
        </w:rPr>
        <w:t>kle nižší jakosti či technické úrovně, které se pak musí prodávat za nižší ceny.</w:t>
      </w:r>
    </w:p>
    <w:p w:rsidR="008F5AE3" w:rsidRPr="008F5AE3" w:rsidRDefault="008F5AE3" w:rsidP="008F5AE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F5AE3" w:rsidRPr="008F5AE3" w:rsidRDefault="006B278A" w:rsidP="008F5AE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ad. 3</w:t>
      </w:r>
      <w:r w:rsidR="008F5AE3" w:rsidRPr="008F5AE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="008F5AE3" w:rsidRPr="008F5AE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Tržní ekonomika</w:t>
      </w:r>
    </w:p>
    <w:p w:rsidR="008F5AE3" w:rsidRPr="008F5AE3" w:rsidRDefault="008F5AE3" w:rsidP="008F5AE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F5AE3">
        <w:rPr>
          <w:rFonts w:ascii="Times New Roman" w:eastAsia="Times New Roman" w:hAnsi="Times New Roman" w:cs="Times New Roman"/>
          <w:sz w:val="24"/>
          <w:szCs w:val="24"/>
          <w:lang w:eastAsia="cs-CZ"/>
        </w:rPr>
        <w:t>V tržní ekonomice neexistuje žádný ústřední orgán, který by určoval, kolik a čeho se vyrobí, či komu a za jaké ceny se to bude prodávat. Lidé mohou svůj majetek používat k podnikání s cílem získání vlastního prospěchu (zisk).</w:t>
      </w:r>
    </w:p>
    <w:p w:rsidR="008F5AE3" w:rsidRPr="008F5AE3" w:rsidRDefault="008F5AE3" w:rsidP="008F5AE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F5AE3" w:rsidRPr="008F5AE3" w:rsidRDefault="008F5AE3" w:rsidP="008F5AE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F5AE3">
        <w:rPr>
          <w:rFonts w:ascii="Times New Roman" w:eastAsia="Times New Roman" w:hAnsi="Times New Roman" w:cs="Times New Roman"/>
          <w:sz w:val="24"/>
          <w:szCs w:val="24"/>
          <w:lang w:eastAsia="cs-CZ"/>
        </w:rPr>
        <w:t>Tržní hospodářství je založeno na těchto čtyřech předpokladech:</w:t>
      </w:r>
    </w:p>
    <w:p w:rsidR="008F5AE3" w:rsidRPr="008F5AE3" w:rsidRDefault="008F5AE3" w:rsidP="008F5AE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F5AE3">
        <w:rPr>
          <w:rFonts w:ascii="Times New Roman" w:eastAsia="Times New Roman" w:hAnsi="Times New Roman" w:cs="Times New Roman"/>
          <w:sz w:val="24"/>
          <w:szCs w:val="24"/>
          <w:lang w:eastAsia="cs-CZ"/>
        </w:rPr>
        <w:t>soukromé vlastnictví prostředků (majetku) určených k podnikání (tj. k vytváření statků a služeb)</w:t>
      </w:r>
    </w:p>
    <w:p w:rsidR="008F5AE3" w:rsidRPr="008F5AE3" w:rsidRDefault="008F5AE3" w:rsidP="008F5AE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F5AE3">
        <w:rPr>
          <w:rFonts w:ascii="Times New Roman" w:eastAsia="Times New Roman" w:hAnsi="Times New Roman" w:cs="Times New Roman"/>
          <w:sz w:val="24"/>
          <w:szCs w:val="24"/>
          <w:lang w:eastAsia="cs-CZ"/>
        </w:rPr>
        <w:t>volném pohybu cen</w:t>
      </w:r>
    </w:p>
    <w:p w:rsidR="008F5AE3" w:rsidRPr="008F5AE3" w:rsidRDefault="008F5AE3" w:rsidP="008F5AE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F5AE3">
        <w:rPr>
          <w:rFonts w:ascii="Times New Roman" w:eastAsia="Times New Roman" w:hAnsi="Times New Roman" w:cs="Times New Roman"/>
          <w:sz w:val="24"/>
          <w:szCs w:val="24"/>
          <w:lang w:eastAsia="cs-CZ"/>
        </w:rPr>
        <w:t>konkurenci</w:t>
      </w:r>
    </w:p>
    <w:p w:rsidR="008F5AE3" w:rsidRPr="008F5AE3" w:rsidRDefault="008F5AE3" w:rsidP="008F5AE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F5AE3">
        <w:rPr>
          <w:rFonts w:ascii="Times New Roman" w:eastAsia="Times New Roman" w:hAnsi="Times New Roman" w:cs="Times New Roman"/>
          <w:sz w:val="24"/>
          <w:szCs w:val="24"/>
          <w:lang w:eastAsia="cs-CZ"/>
        </w:rPr>
        <w:t>snaze lidí, kteří podnikají, dosáhnout zisku</w:t>
      </w:r>
    </w:p>
    <w:p w:rsidR="008F5AE3" w:rsidRPr="008F5AE3" w:rsidRDefault="008F5AE3" w:rsidP="008F5AE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F5AE3" w:rsidRPr="008F5AE3" w:rsidRDefault="006B278A" w:rsidP="008F5AE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ad. 4</w:t>
      </w:r>
      <w:r w:rsidR="008F5AE3" w:rsidRPr="008F5AE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="008F5AE3" w:rsidRPr="008F5AE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Smíšená ekonomika</w:t>
      </w:r>
    </w:p>
    <w:p w:rsidR="008F5AE3" w:rsidRPr="008F5AE3" w:rsidRDefault="008F5AE3" w:rsidP="008F5AE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F5AE3">
        <w:rPr>
          <w:rFonts w:ascii="Times New Roman" w:eastAsia="Times New Roman" w:hAnsi="Times New Roman" w:cs="Times New Roman"/>
          <w:sz w:val="24"/>
          <w:szCs w:val="24"/>
          <w:lang w:eastAsia="cs-CZ"/>
        </w:rPr>
        <w:t>Jedná se tržní ekonomiku, kterou zčásti ovlivňuje stát. Stát se zaměřuje zpravidla na:</w:t>
      </w:r>
    </w:p>
    <w:p w:rsidR="008F5AE3" w:rsidRPr="008F5AE3" w:rsidRDefault="008F5AE3" w:rsidP="008F5AE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F5AE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Ochranu tržního prostředí - stát vydává zákony, jimiž vytváří právní rámec vztahů mezi všemi účastníky hospodářského koloběhu a zřizuje instituce, které prosazují jejich dodržování. Jedná se zejména o zákony, které upravují vznik, fungování a zánik společností a ostatních organizací, zákony vztahující se k zaměstnancům, ke </w:t>
      </w:r>
      <w:r w:rsidRPr="008F5AE3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spotřebitelům a k institucím, jejichž úkolem je vymáhat dodržování práva a hospod</w:t>
      </w:r>
      <w:r w:rsidR="006B278A">
        <w:rPr>
          <w:rFonts w:ascii="Times New Roman" w:eastAsia="Times New Roman" w:hAnsi="Times New Roman" w:cs="Times New Roman"/>
          <w:sz w:val="24"/>
          <w:szCs w:val="24"/>
          <w:lang w:eastAsia="cs-CZ"/>
        </w:rPr>
        <w:t>á</w:t>
      </w:r>
      <w:r w:rsidRPr="008F5AE3">
        <w:rPr>
          <w:rFonts w:ascii="Times New Roman" w:eastAsia="Times New Roman" w:hAnsi="Times New Roman" w:cs="Times New Roman"/>
          <w:sz w:val="24"/>
          <w:szCs w:val="24"/>
          <w:lang w:eastAsia="cs-CZ"/>
        </w:rPr>
        <w:t>řské soutěže (např. Obchodní zákoník, živno</w:t>
      </w:r>
      <w:r w:rsidR="006B278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stenský zákon, zákon o </w:t>
      </w:r>
      <w:proofErr w:type="gramStart"/>
      <w:r w:rsidR="006B278A">
        <w:rPr>
          <w:rFonts w:ascii="Times New Roman" w:eastAsia="Times New Roman" w:hAnsi="Times New Roman" w:cs="Times New Roman"/>
          <w:sz w:val="24"/>
          <w:szCs w:val="24"/>
          <w:lang w:eastAsia="cs-CZ"/>
        </w:rPr>
        <w:t>bankách.</w:t>
      </w:r>
      <w:r w:rsidRPr="008F5AE3">
        <w:rPr>
          <w:rFonts w:ascii="Times New Roman" w:eastAsia="Times New Roman" w:hAnsi="Times New Roman" w:cs="Times New Roman"/>
          <w:sz w:val="24"/>
          <w:szCs w:val="24"/>
          <w:lang w:eastAsia="cs-CZ"/>
        </w:rPr>
        <w:t>.).</w:t>
      </w:r>
      <w:proofErr w:type="gramEnd"/>
    </w:p>
    <w:p w:rsidR="008F5AE3" w:rsidRPr="008F5AE3" w:rsidRDefault="008F5AE3" w:rsidP="008F5AE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F5AE3">
        <w:rPr>
          <w:rFonts w:ascii="Times New Roman" w:eastAsia="Times New Roman" w:hAnsi="Times New Roman" w:cs="Times New Roman"/>
          <w:sz w:val="24"/>
          <w:szCs w:val="24"/>
          <w:lang w:eastAsia="cs-CZ"/>
        </w:rPr>
        <w:t>Udržování rovnoměrného vývoje ekonomiky.</w:t>
      </w:r>
    </w:p>
    <w:p w:rsidR="008F5AE3" w:rsidRPr="008F5AE3" w:rsidRDefault="008F5AE3" w:rsidP="008F5AE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F5AE3">
        <w:rPr>
          <w:rFonts w:ascii="Times New Roman" w:eastAsia="Times New Roman" w:hAnsi="Times New Roman" w:cs="Times New Roman"/>
          <w:sz w:val="24"/>
          <w:szCs w:val="24"/>
          <w:lang w:eastAsia="cs-CZ"/>
        </w:rPr>
        <w:t>Ochrana životního prostředí - vydává zákony, které nařizují, zakazují nebo omezují určité chování.</w:t>
      </w:r>
    </w:p>
    <w:p w:rsidR="008F5AE3" w:rsidRPr="008F5AE3" w:rsidRDefault="008F5AE3" w:rsidP="008F5AE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F5AE3">
        <w:rPr>
          <w:rFonts w:ascii="Times New Roman" w:eastAsia="Times New Roman" w:hAnsi="Times New Roman" w:cs="Times New Roman"/>
          <w:sz w:val="24"/>
          <w:szCs w:val="24"/>
          <w:lang w:eastAsia="cs-CZ"/>
        </w:rPr>
        <w:t>Poskytování veřejných statků a služeb - jedná se o statky a služby, ze kterých má prospěch obyvatelstvo i společnosti. Jsou poskytované státními, rozpočtovými a příspěvkovými organizacemi.</w:t>
      </w:r>
    </w:p>
    <w:p w:rsidR="008F5AE3" w:rsidRPr="008F5AE3" w:rsidRDefault="008F5AE3" w:rsidP="008F5AE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F5AE3">
        <w:rPr>
          <w:rFonts w:ascii="Times New Roman" w:eastAsia="Times New Roman" w:hAnsi="Times New Roman" w:cs="Times New Roman"/>
          <w:sz w:val="24"/>
          <w:szCs w:val="24"/>
          <w:lang w:eastAsia="cs-CZ"/>
        </w:rPr>
        <w:t>Péči o sociálně slabší skupiny obyvatelstva - např.  zvýšením jejich příjmů a či různými programy na odstranění příčin chudoby a ekonomického znevýhodnění.</w:t>
      </w:r>
    </w:p>
    <w:p w:rsidR="008F5AE3" w:rsidRPr="008F5AE3" w:rsidRDefault="008F5AE3" w:rsidP="008F5AE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F5AE3" w:rsidRPr="008F5AE3" w:rsidRDefault="008F5AE3" w:rsidP="008F5AE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F5AE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Před rokem 1989 byla naše ekonomika plánovaná. Nyní je smíšená.</w:t>
      </w:r>
    </w:p>
    <w:p w:rsidR="00A910CD" w:rsidRDefault="00A910CD"/>
    <w:sectPr w:rsidR="00A910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A02C62"/>
    <w:multiLevelType w:val="multilevel"/>
    <w:tmpl w:val="D4683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BAA2039"/>
    <w:multiLevelType w:val="multilevel"/>
    <w:tmpl w:val="A1F6C3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73E460D"/>
    <w:multiLevelType w:val="multilevel"/>
    <w:tmpl w:val="3CE23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AE3"/>
    <w:rsid w:val="000F1B03"/>
    <w:rsid w:val="00146018"/>
    <w:rsid w:val="005851B1"/>
    <w:rsid w:val="006B278A"/>
    <w:rsid w:val="008F5AE3"/>
    <w:rsid w:val="00A91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0AAD68-5D94-4931-853C-0FD257247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12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8F5A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8F5AE3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8F5AE3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8F5A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90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0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03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32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89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659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059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234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26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432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Pružinová</dc:creator>
  <cp:keywords/>
  <dc:description/>
  <cp:lastModifiedBy>PRUZINOVAJ</cp:lastModifiedBy>
  <cp:revision>3</cp:revision>
  <dcterms:created xsi:type="dcterms:W3CDTF">2016-09-20T05:18:00Z</dcterms:created>
  <dcterms:modified xsi:type="dcterms:W3CDTF">2017-09-26T07:35:00Z</dcterms:modified>
</cp:coreProperties>
</file>